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76" w:before="0" w:after="200"/>
        <w:ind w:left="0" w:right="0" w:hanging="0"/>
        <w:jc w:val="left"/>
        <w:rPr>
          <w:rFonts w:ascii="Garamond" w:hAnsi="Garamond" w:eastAsia="Garamond" w:cs="Garamond"/>
          <w:color w:val="FF0000"/>
          <w:spacing w:val="0"/>
          <w:sz w:val="24"/>
        </w:rPr>
      </w:pPr>
      <w:r>
        <w:rPr>
          <w:rFonts w:eastAsia="Garamond" w:cs="Garamond" w:ascii="Garamond" w:hAnsi="Garamond"/>
          <w:color w:val="FF0000"/>
          <w:spacing w:val="0"/>
          <w:sz w:val="24"/>
          <w:shd w:fill="auto" w:val="clear"/>
        </w:rPr>
        <w:t>Jeudi 05 septembre 2019 : de Vendres(34)à St-Pierre-la-mer (11)</w:t>
      </w:r>
    </w:p>
    <w:tbl>
      <w:tblPr>
        <w:tblW w:w="5880" w:type="dxa"/>
        <w:jc w:val="left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62" w:type="dxa"/>
          <w:bottom w:w="0" w:type="dxa"/>
          <w:right w:w="70" w:type="dxa"/>
        </w:tblCellMar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color w:val="000000"/>
                <w:spacing w:val="0"/>
                <w:sz w:val="22"/>
                <w:u w:val="single"/>
              </w:rPr>
            </w:pPr>
            <w:r>
              <w:rPr>
                <w:rFonts w:eastAsia="Calibri" w:cs="Calibri"/>
                <w:b/>
                <w:color w:val="000000"/>
                <w:spacing w:val="0"/>
                <w:sz w:val="22"/>
                <w:u w:val="single"/>
                <w:shd w:fill="auto" w:val="clear"/>
              </w:rPr>
              <w:t>Espèce(s) Saisie(s) aux Montilles (Vendres-34)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spacing w:val="0"/>
                <w:sz w:val="22"/>
                <w:shd w:fill="auto" w:val="clear"/>
              </w:rPr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Allium polyanthum Schultes &amp;Schultes fil.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Ammophila arenaria (L.) Link subsp. arundinacea (Husnot) Lin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Asparagus officinalis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Atriplex halimus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Atriplex prostrata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Bartsia trixago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Blackstonia imperfoliata (L. fil.) Samp.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Cakile maritima Scop.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Calystegia sepium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Carex extensa Good.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Chondrilla juncea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Crepis foetida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Crucianella maritima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Cynodon dactylon (L.) Pers.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Dorycnium herbaceum Vill. subsp. gracile (Jordan)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Echinophora spinosa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Elaeagnus angustifolia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Eryngium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Euphorbia paralias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Euphorbia peplis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Euphorbia terracina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Glaucium flavum Crantz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Inula crithmoides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Juncus acutus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Juncus maritimus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Limoniastrum monopetalum (L.) Boiss.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Limonium auriculiursifolium (Pourret) Druce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Limonium ferulaceum (L.) Chaz.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Limonium legrandii (Gautier &amp;Timb.-Lagr.) Erben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Limonium virgatum (Willd.) Fourr.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Medicago marina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Oenothera fallax Renner aggr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Oenothera glazioviana M. Micheli in C.E.P. Mart.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Ononis natrix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Pancratium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Plantago crassifolia Forsskael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Plantago scabra Moench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Polygonum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Puccinellia festuciformis (Host) Parl.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Saccharum ravennae (L.) Murray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Salsola kali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Scirpoides holoschoenus (L.) Sojak subsp. australis (Murray)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Scolymus hispanicus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Sixalix atropurpurea (L.) Greuter &amp;Burdet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Spergula pentandra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Sporobolus pungens (Schreber) Kunth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Suaeda maritima (L.) Dumort.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Suaeda vera J.F. Gmel.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Tribulus terrestris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Xanthium italicum Moretti</w:t>
            </w:r>
          </w:p>
        </w:tc>
      </w:tr>
      <w:tr>
        <w:trPr>
          <w:trHeight w:val="300" w:hRule="atLeast"/>
        </w:trPr>
        <w:tc>
          <w:tcPr>
            <w:tcW w:w="5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Yucca gloriosa L.</w:t>
            </w:r>
          </w:p>
        </w:tc>
      </w:tr>
    </w:tbl>
    <w:p>
      <w:pPr>
        <w:pStyle w:val="Normal"/>
        <w:spacing w:lineRule="exact" w:line="276" w:before="0" w:after="200"/>
        <w:ind w:left="0" w:right="0" w:hanging="0"/>
        <w:jc w:val="left"/>
        <w:rPr>
          <w:rFonts w:ascii="Calibri" w:hAnsi="Calibri" w:eastAsia="Calibri" w:cs="Calibri"/>
          <w:color w:val="auto"/>
          <w:spacing w:val="0"/>
          <w:sz w:val="22"/>
        </w:rPr>
      </w:pPr>
      <w:r>
        <w:rPr>
          <w:rFonts w:eastAsia="Calibri" w:cs="Calibri"/>
          <w:color w:val="auto"/>
          <w:spacing w:val="0"/>
          <w:sz w:val="22"/>
          <w:shd w:fill="auto" w:val="clear"/>
        </w:rPr>
      </w:r>
    </w:p>
    <w:tbl>
      <w:tblPr>
        <w:tblW w:w="3580" w:type="dxa"/>
        <w:jc w:val="left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62" w:type="dxa"/>
          <w:bottom w:w="0" w:type="dxa"/>
          <w:right w:w="70" w:type="dxa"/>
        </w:tblCellMar>
      </w:tblPr>
      <w:tblGrid>
        <w:gridCol w:w="3580"/>
      </w:tblGrid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color w:val="000000"/>
                <w:spacing w:val="0"/>
                <w:sz w:val="22"/>
                <w:u w:val="single"/>
              </w:rPr>
            </w:pPr>
            <w:r>
              <w:rPr>
                <w:rFonts w:eastAsia="Calibri" w:cs="Calibri"/>
                <w:b/>
                <w:color w:val="000000"/>
                <w:spacing w:val="0"/>
                <w:sz w:val="22"/>
                <w:u w:val="single"/>
                <w:shd w:fill="auto" w:val="clear"/>
              </w:rPr>
              <w:t>Espèce(s) Saisie(s) au bord de l’Aude (pont de dessalement)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spacing w:val="0"/>
                <w:sz w:val="22"/>
                <w:shd w:fill="auto" w:val="clear"/>
              </w:rPr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Alnus glutinosa (L.) Gaertn.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Artemisia verlotiorum Lamotte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Aster tripolium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Atriplex halimus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Ceratophyllum demersum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Cupressus sempervirens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Cynanchum acutum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Gleditsia triacanthos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Humulus lupulus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Iris pseudacorus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Lycopus europaeus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Lythrum salicaria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Mentha aquatica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Myriophyllum spicatum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Phyla filiformis (Schrader) Meikle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Populus alba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Pulicaria dysenterica (L.) Bernh.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Rubia tinctorum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Smyrnium olusatrum L.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Solanum chenopodioides Lam.</w:t>
            </w:r>
          </w:p>
        </w:tc>
      </w:tr>
      <w:tr>
        <w:trPr>
          <w:trHeight w:val="300" w:hRule="atLeast"/>
        </w:trPr>
        <w:tc>
          <w:tcPr>
            <w:tcW w:w="3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Tordylium maximum L.</w:t>
            </w:r>
          </w:p>
        </w:tc>
      </w:tr>
    </w:tbl>
    <w:p>
      <w:pPr>
        <w:pStyle w:val="Normal"/>
        <w:spacing w:lineRule="exact" w:line="276" w:before="0" w:after="200"/>
        <w:ind w:left="0" w:right="0" w:hanging="0"/>
        <w:jc w:val="left"/>
        <w:rPr>
          <w:rFonts w:ascii="Calibri" w:hAnsi="Calibri" w:eastAsia="Calibri" w:cs="Calibri"/>
          <w:color w:val="auto"/>
          <w:spacing w:val="0"/>
          <w:sz w:val="22"/>
        </w:rPr>
      </w:pPr>
      <w:r>
        <w:rPr>
          <w:rFonts w:eastAsia="Calibri" w:cs="Calibri"/>
          <w:color w:val="auto"/>
          <w:spacing w:val="0"/>
          <w:sz w:val="22"/>
          <w:shd w:fill="auto" w:val="clear"/>
        </w:rPr>
      </w:r>
    </w:p>
    <w:tbl>
      <w:tblPr>
        <w:tblW w:w="3400" w:type="dxa"/>
        <w:jc w:val="left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62" w:type="dxa"/>
          <w:bottom w:w="0" w:type="dxa"/>
          <w:right w:w="70" w:type="dxa"/>
        </w:tblCellMar>
      </w:tblPr>
      <w:tblGrid>
        <w:gridCol w:w="3400"/>
      </w:tblGrid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color w:val="000000"/>
                <w:spacing w:val="0"/>
                <w:sz w:val="22"/>
                <w:u w:val="single"/>
              </w:rPr>
            </w:pPr>
            <w:r>
              <w:rPr>
                <w:rFonts w:eastAsia="Calibri" w:cs="Calibri"/>
                <w:b/>
                <w:color w:val="000000"/>
                <w:spacing w:val="0"/>
                <w:sz w:val="22"/>
                <w:u w:val="single"/>
                <w:shd w:fill="auto" w:val="clear"/>
              </w:rPr>
              <w:t>Espèce(s) Saisie(s) :zone humide (rivière-le-bas)</w:t>
            </w:r>
          </w:p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spacing w:val="0"/>
                <w:sz w:val="22"/>
                <w:shd w:fill="auto" w:val="clear"/>
              </w:rPr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Althaea officinalis L.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Apium graveolens L.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Arctium minus (J. Hill) Bernh.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Calystegia sepium (L.) R. Br.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Cladium mariscus (L.) Pohl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Epilobium hirsutum L.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Euphorbia hirsuta L.</w:t>
            </w:r>
          </w:p>
        </w:tc>
      </w:tr>
      <w:tr>
        <w:trPr>
          <w:trHeight w:val="300" w:hRule="atLeast"/>
        </w:trPr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exact" w:line="240" w:before="0" w:after="0"/>
              <w:ind w:left="0" w:right="0" w:hanging="0"/>
              <w:jc w:val="left"/>
              <w:rPr>
                <w:rFonts w:ascii="Calibri" w:hAnsi="Calibri" w:eastAsia="Calibri" w:cs="Calibri"/>
                <w:spacing w:val="0"/>
                <w:sz w:val="22"/>
              </w:rPr>
            </w:pPr>
            <w:r>
              <w:rPr>
                <w:rFonts w:eastAsia="Calibri" w:cs="Calibri"/>
                <w:i/>
                <w:color w:val="000000"/>
                <w:spacing w:val="0"/>
                <w:sz w:val="22"/>
                <w:shd w:fill="auto" w:val="clear"/>
              </w:rPr>
              <w:t>Phragmites australis (Cav.) Steudel</w:t>
            </w:r>
          </w:p>
        </w:tc>
      </w:tr>
    </w:tbl>
    <w:p>
      <w:pPr>
        <w:pStyle w:val="Normal"/>
        <w:spacing w:lineRule="exact" w:line="276" w:before="0" w:after="200"/>
        <w:ind w:left="0" w:right="0" w:hanging="0"/>
        <w:jc w:val="left"/>
        <w:rPr/>
      </w:pPr>
      <w:r>
        <w:rPr/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Arial"/>
        <w:kern w:val="2"/>
        <w:sz w:val="22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Calibri" w:hAnsi="Calibri" w:eastAsia="SimSun" w:cs="Arial"/>
      <w:color w:val="auto"/>
      <w:kern w:val="2"/>
      <w:sz w:val="22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LibreOffice/6.0.6.2$Windows_X86_64 LibreOffice_project/0c292870b25a325b5ed35f6b45599d2ea4458e77</Application>
  <Pages>3</Pages>
  <Words>428</Words>
  <Characters>2817</Characters>
  <CharactersWithSpaces>3132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fr-FR</dc:language>
  <cp:lastModifiedBy/>
  <dcterms:modified xsi:type="dcterms:W3CDTF">2019-09-18T15:24:27Z</dcterms:modified>
  <cp:revision>1</cp:revision>
  <dc:subject/>
  <dc:title/>
</cp:coreProperties>
</file>