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Jeudi 26 Septembre 2019 :Vias-plage(34)</w:t>
      </w:r>
    </w:p>
    <w:p>
      <w:pPr>
        <w:pStyle w:val="Normal"/>
        <w:rPr/>
      </w:pPr>
      <w:r>
        <w:rPr/>
      </w:r>
    </w:p>
    <w:tbl>
      <w:tblPr>
        <w:tblW w:w="5580" w:type="dxa"/>
        <w:jc w:val="left"/>
        <w:tblInd w:w="55" w:type="dxa"/>
        <w:tblBorders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580"/>
      </w:tblGrid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rFonts w:eastAsia="Times New Roman" w:cs="Times New Roman"/>
                <w:b/>
                <w:bCs/>
                <w:color w:val="000000"/>
                <w:u w:val="single"/>
                <w:lang w:eastAsia="fr-FR"/>
              </w:rPr>
              <w:t>Espèce(s) Saisie(s): clos du mahlet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fr-FR"/>
              </w:rPr>
            </w:pPr>
            <w:r>
              <w:rPr>
                <w:rFonts w:eastAsia="Times New Roman" w:cs="Times New Roman"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Alnus glutinosa (L.) Gaertn.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Althaea officinalis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Amorpha fruticosa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Aristolochia clematitis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Arundo donax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Asparagus officinalis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Aster squamatus (Sprengel) Hieron.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Beta vulgaris L. subsp. vulgaris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Times New Roman"/>
                <w:i/>
                <w:color w:val="000000"/>
                <w:lang w:val="en-US" w:eastAsia="fr-FR"/>
              </w:rPr>
              <w:t>Calystegia sepium (L.) R. Br.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Carex riparia Curtis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Celtis australis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Ceratophyllum demersum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Cichorium intybus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Cirsium arvense (L.) Scop.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Cirsium vulgare (Savi) Ten.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Convolvulus arvensis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Times New Roman"/>
                <w:i/>
                <w:color w:val="000000"/>
                <w:lang w:val="en-US" w:eastAsia="fr-FR"/>
              </w:rPr>
              <w:t>Conyza sumatrensis (Retz.) E. Walker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Crataegus monogyna Jacq.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Cupressus sempervirens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Cyperus longus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Daucus carota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Diplotaxis tenuifolia (L.) DC.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Dipsacus fullonum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Dittrichia viscosa (L.) W. Greuter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Dorycnium herbaceum Vill. subsp. gracile (Jordan) Nyman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Elaeagnus angustifolia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Epilobium hirsutum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Equisetum ramosissimum Desf.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Euphorbia hirsuta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Ficus carica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Foeniculum vulgare Miller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Fraxinus angustifolia Vahl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Hedera helix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Iris pseudacorus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Lactuca saligna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Laurus nobilis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Lemna minor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Limonium narbonense Miller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Lotus maritimus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Ludwigia grandiflora (Michaux) Greuter &amp; Burdet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Times New Roman"/>
                <w:i/>
                <w:color w:val="000000"/>
                <w:lang w:val="en-US" w:eastAsia="fr-FR"/>
              </w:rPr>
              <w:t>Ludwigia peploides (Kunth) P.H. Raven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Lycopus europaeus L. subsp. europaeus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Lysimachia vulgaris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Lythrum salicaria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Mentha aquatica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Myriophyllum spicatum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Phragmites australis (Cav.) Steudel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Picris echioides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Picris hieracioides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Times New Roman"/>
                <w:i/>
                <w:color w:val="000000"/>
                <w:lang w:val="en-US" w:eastAsia="fr-FR"/>
              </w:rPr>
              <w:t>Pittosporum tobira (Thunb.) Aiton fil.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Plantago lanceolata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Plantago major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Populus nigra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Populus x-canadensis Moench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Prunus cerasifera Ehrh.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Prunus domestica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Prunus spinosa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Pulicaria dysenterica (L.) Bernh.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Rhamnus alaternus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Robinia pseudoacacia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Rosa coriifolia Fries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Rubia tinctorum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Scutellaria galericulata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Silene latifolia Poiret subsp. alba (Miller) Greuter &amp; Burde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Sonchus maritimus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Tamarix gallica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Typha domingensis (Pers.) Steudel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Vallisneria spiralis L.</w:t>
            </w:r>
          </w:p>
        </w:tc>
      </w:tr>
      <w:tr>
        <w:trPr>
          <w:trHeight w:val="300" w:hRule="atLeast"/>
        </w:trPr>
        <w:tc>
          <w:tcPr>
            <w:tcW w:w="55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Verbascum blattaria L.</w:t>
            </w:r>
          </w:p>
        </w:tc>
      </w:tr>
    </w:tbl>
    <w:p>
      <w:pPr>
        <w:pStyle w:val="Normal"/>
        <w:rPr>
          <w:i/>
          <w:i/>
        </w:rPr>
      </w:pPr>
      <w:r>
        <w:rPr>
          <w:i/>
        </w:rPr>
      </w:r>
    </w:p>
    <w:tbl>
      <w:tblPr>
        <w:tblW w:w="5880" w:type="dxa"/>
        <w:jc w:val="left"/>
        <w:tblInd w:w="55" w:type="dxa"/>
        <w:tblBorders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880"/>
      </w:tblGrid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rFonts w:eastAsia="Times New Roman" w:cs="Times New Roman"/>
                <w:b/>
                <w:bCs/>
                <w:color w:val="000000"/>
                <w:u w:val="single"/>
                <w:lang w:eastAsia="fr-FR"/>
              </w:rPr>
              <w:t>Espèce(s) Saisie(s): étang du clos de Vias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fr-FR"/>
              </w:rPr>
            </w:pPr>
            <w:r>
              <w:rPr>
                <w:rFonts w:eastAsia="Times New Roman" w:cs="Times New Roman"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Times New Roman"/>
                <w:i/>
                <w:color w:val="000000"/>
                <w:lang w:val="en-US" w:eastAsia="fr-FR"/>
              </w:rPr>
              <w:t>Ammophila arenaria (L.) Link subsp. arundinacea (Husnot) Lin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Amorpha fruticosa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Anthemis maritima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Aster tripolium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Atriplex prostrata DC.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Bothriochloa barbinodis (Lag.) Herter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Cakile maritima Scop.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Centaurea aspera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Chondrilla juncea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Clematis flammula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Times New Roman"/>
                <w:i/>
                <w:color w:val="000000"/>
                <w:lang w:val="en-US" w:eastAsia="fr-FR"/>
              </w:rPr>
              <w:t>Conyza sumatrensis (Retz.) E. Walker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val="en-US" w:eastAsia="fr-FR"/>
              </w:rPr>
              <w:t xml:space="preserve">Cortaderia selloana (Schultes &amp; Schultes fil.) </w:t>
            </w:r>
            <w:r>
              <w:rPr>
                <w:rFonts w:eastAsia="Times New Roman" w:cs="Times New Roman"/>
                <w:i/>
                <w:color w:val="000000"/>
                <w:lang w:eastAsia="fr-FR"/>
              </w:rPr>
              <w:t>Aschers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Crithmum maritimum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Cynanchum acutum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Daucus carota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Dittrichia viscosa (L.) W. Greuter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Echinophora spinosa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Elytrigia juncea (L.) Nevski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Eryngium maritimum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Euphorbia paralias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Euphorbia terracina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Glaucium flavum Crantz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Halimione portulacoides (L.) Aellen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Helichrysum stoechas (L.) Moench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Inula crithmoides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Juncus acutus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Juncus maritimus Lam.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Lagurus ovatus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Lavatera arborea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Limonium narbonense Miller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Lobularia maritima (L.) Desv.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Matthiola sinuata (L.) R. Br.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Medicago marina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Melilotus albus Medik.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Times New Roman"/>
                <w:i/>
                <w:color w:val="000000"/>
                <w:lang w:val="en-US" w:eastAsia="fr-FR"/>
              </w:rPr>
              <w:t>Oenothera glazioviana M. Micheli in C.E.P. Mart.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Pancratium maritimum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Phragmites australis (Cav.) Steudel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Pistacia lentiscus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Plantago coronopus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Polygonum maritimum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Potamogeton pectinatus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Puccinellia festuciformis subsp.lagascana M.A Julia &amp; J.M.Mo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Rhamnus alaternus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Rubia tinctorum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Rubus subsect. Sylvatici P.J. Müller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Rumex crispus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Rumex roseus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Ruppia cirrhosa (Petagna) Grande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Ruscus aculeatus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Salsola kali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Salsola soda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Times New Roman"/>
                <w:i/>
                <w:color w:val="000000"/>
                <w:lang w:val="en-US" w:eastAsia="fr-FR"/>
              </w:rPr>
              <w:t>Sarcocornia fruticosa (L.) A.J. Scott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Scirpoides holoschoenus (L.) Sojak subsp. australis (Murray)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Scolymus hispanicus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Senecio inaequidens DC.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Sixalix atropurpurea (L.) Greuter &amp; Burdet subsp. maritima (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Sonchus maritimus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Sonchus tenerrimus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Suaeda maritima (L.) Dumort.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Xanthium italicum Moretti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Yucca gloriosa L.</w:t>
            </w:r>
          </w:p>
        </w:tc>
      </w:tr>
    </w:tbl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cols w:num="2" w:space="708" w:equalWidth="true" w:sep="false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2387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LibreOffice/6.0.6.2$Windows_X86_64 LibreOffice_project/0c292870b25a325b5ed35f6b45599d2ea4458e77</Application>
  <Pages>2</Pages>
  <Words>487</Words>
  <Characters>3085</Characters>
  <CharactersWithSpaces>3439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2019-09-28T05:02:00Z</dcterms:created>
  <dc:creator>utilisateur</dc:creator>
  <dc:description/>
  <dc:language>fr-FR</dc:language>
  <cp:lastModifiedBy/>
  <dcterms:modified xsi:type="dcterms:W3CDTF">2019-09-29T22:45:35Z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