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539" w:rsidRDefault="000232D3">
      <w:r>
        <w:t>Sortie mycologique et botanique du 12 décembre 2019 à Nizas.</w:t>
      </w:r>
    </w:p>
    <w:p w:rsidR="000232D3" w:rsidRDefault="000232D3"/>
    <w:p w:rsidR="000232D3" w:rsidRDefault="000232D3">
      <w:r>
        <w:t xml:space="preserve">Cette sortie est proposée par </w:t>
      </w:r>
      <w:r w:rsidR="00472518">
        <w:t>J</w:t>
      </w:r>
      <w:r>
        <w:t>eanine et Olivier Rodriguez à Nizas.</w:t>
      </w:r>
    </w:p>
    <w:p w:rsidR="000232D3" w:rsidRDefault="000232D3">
      <w:r>
        <w:t>C’est sous la pluie que nous quittons le pied des montagnes pour nous diriger vers les plaines du sud.</w:t>
      </w:r>
    </w:p>
    <w:p w:rsidR="000232D3" w:rsidRDefault="000232D3">
      <w:r>
        <w:t>Venant d’un environnement très boisé et verdoyant, les espaces occupés par la vigne semble</w:t>
      </w:r>
      <w:r w:rsidR="00B57CC9">
        <w:t>nt</w:t>
      </w:r>
      <w:r>
        <w:t xml:space="preserve"> ne jamais finir, quoique l’on voi</w:t>
      </w:r>
      <w:r w:rsidR="00472518">
        <w:t>e</w:t>
      </w:r>
      <w:r>
        <w:t xml:space="preserve"> de plus en plus de bosquets, de « colinettes » assez fournies en arbustes et arbres où les couleurs chaudes de l’automne offre</w:t>
      </w:r>
      <w:r w:rsidR="00B57CC9">
        <w:t>nt</w:t>
      </w:r>
      <w:r>
        <w:t xml:space="preserve"> au regard un tableau digne d’un grand peintre.</w:t>
      </w:r>
    </w:p>
    <w:p w:rsidR="000232D3" w:rsidRDefault="000232D3">
      <w:r>
        <w:t>Le concept de la biodiversité semble avoir atteint les régions, et c’est très bien ainsi.</w:t>
      </w:r>
    </w:p>
    <w:p w:rsidR="000232D3" w:rsidRDefault="000232D3">
      <w:r>
        <w:t>Plus on avance</w:t>
      </w:r>
      <w:r w:rsidR="00B57CC9">
        <w:t>,</w:t>
      </w:r>
      <w:r>
        <w:t xml:space="preserve"> plus la valse des essuies glace s’estompe, celui ou celle qui a dit : après la pluie le beau temps, a eu raison, car c’est sous un beau ciel bleu</w:t>
      </w:r>
      <w:r w:rsidR="003E64CA">
        <w:t xml:space="preserve"> où le soleil règne en maître que nous arrivons.</w:t>
      </w:r>
    </w:p>
    <w:p w:rsidR="003E64CA" w:rsidRDefault="003E64CA">
      <w:r>
        <w:t>Jeanine et Olivier nous accueille et nous informe que nous reprendrons les automobiles pour nous rendre au lieu de la recherche fongique et</w:t>
      </w:r>
      <w:r w:rsidR="00B57CC9">
        <w:t xml:space="preserve"> l’</w:t>
      </w:r>
      <w:r>
        <w:t>éventuell</w:t>
      </w:r>
      <w:r w:rsidR="00B57CC9">
        <w:t>e</w:t>
      </w:r>
      <w:r>
        <w:t xml:space="preserve"> herborisation</w:t>
      </w:r>
      <w:r w:rsidR="00472518">
        <w:t xml:space="preserve"> mais pas loin.</w:t>
      </w:r>
    </w:p>
    <w:p w:rsidR="003E64CA" w:rsidRDefault="003E64CA">
      <w:r>
        <w:t>Aussitôt dit, aussitôt fait, et c’est un groupe assez conséquent qui s’éparpille dans la prairie, puis qui emprunte (</w:t>
      </w:r>
      <w:r w:rsidR="00B57CC9">
        <w:t>on</w:t>
      </w:r>
      <w:r>
        <w:t xml:space="preserve"> l’a rendu après) un chemin boisé qui mène au lieu de la recherche.</w:t>
      </w:r>
    </w:p>
    <w:p w:rsidR="003E64CA" w:rsidRDefault="003E64CA">
      <w:r>
        <w:t>Un grand nombre de participants panier à la main vont à la pêche aux moules</w:t>
      </w:r>
      <w:r w:rsidR="00A76C60">
        <w:t>,</w:t>
      </w:r>
      <w:r>
        <w:t xml:space="preserve"> euh !</w:t>
      </w:r>
      <w:r w:rsidR="00A76C60">
        <w:t xml:space="preserve"> non ce n’est pas l’endroit, bigre je m’égare, je reprends, panier à la main </w:t>
      </w:r>
      <w:r w:rsidR="00472518">
        <w:t xml:space="preserve">se met à </w:t>
      </w:r>
      <w:r w:rsidR="00A76C60">
        <w:t>récolte</w:t>
      </w:r>
      <w:r w:rsidR="00472518">
        <w:t>r</w:t>
      </w:r>
      <w:r w:rsidR="00A76C60">
        <w:t xml:space="preserve"> les champignons, ma foi en nombre important, on voit qu’ils sont contents</w:t>
      </w:r>
      <w:r w:rsidR="009E4600">
        <w:t xml:space="preserve"> les amateurs d’espèces fongiques</w:t>
      </w:r>
      <w:r w:rsidR="00A76C60">
        <w:t>, les sourires égaient leur visage et au bout d’un certain temps, les paniers se remplissent.</w:t>
      </w:r>
    </w:p>
    <w:p w:rsidR="00A76C60" w:rsidRDefault="00A76C60">
      <w:r>
        <w:t>On les voit souvent penchés ou comme François C. très consciencieux, installer sur l’herbe le champignon soit en entier, soit coupé en deux, soit à l’envers de façon à voir le dessous du champignon, il a même un mini sécateur pour coup</w:t>
      </w:r>
      <w:r w:rsidR="00977735">
        <w:t>er</w:t>
      </w:r>
      <w:r>
        <w:t xml:space="preserve"> l’herbe, il installe le trépied pour l’appareil photo, puis c’est un réflecteur de lumière qui prend la place adéquate et il n’y a plus qu’à faire « clic »</w:t>
      </w:r>
      <w:r w:rsidR="00977735">
        <w:t>.</w:t>
      </w:r>
    </w:p>
    <w:p w:rsidR="008E17EE" w:rsidRDefault="00977735">
      <w:r>
        <w:t xml:space="preserve">Quelques noms : </w:t>
      </w:r>
    </w:p>
    <w:p w:rsidR="00977735" w:rsidRDefault="008E17EE">
      <w:r>
        <w:t xml:space="preserve"> </w:t>
      </w:r>
      <w:proofErr w:type="spellStart"/>
      <w:r>
        <w:t>Trametes</w:t>
      </w:r>
      <w:proofErr w:type="spellEnd"/>
      <w:r>
        <w:t xml:space="preserve"> </w:t>
      </w:r>
      <w:proofErr w:type="spellStart"/>
      <w:r>
        <w:t>versicolor</w:t>
      </w:r>
      <w:proofErr w:type="spellEnd"/>
      <w:r>
        <w:t xml:space="preserve">     Polypore </w:t>
      </w:r>
      <w:proofErr w:type="spellStart"/>
      <w:r>
        <w:t>versicolor</w:t>
      </w:r>
      <w:proofErr w:type="spellEnd"/>
    </w:p>
    <w:p w:rsidR="008E17EE" w:rsidRDefault="008E17EE">
      <w:proofErr w:type="spellStart"/>
      <w:r>
        <w:t>Tricholoma</w:t>
      </w:r>
      <w:proofErr w:type="spellEnd"/>
      <w:r>
        <w:t xml:space="preserve"> </w:t>
      </w:r>
      <w:proofErr w:type="spellStart"/>
      <w:r>
        <w:t>terreum</w:t>
      </w:r>
      <w:proofErr w:type="spellEnd"/>
      <w:r>
        <w:t xml:space="preserve">     Tricholome terreux</w:t>
      </w:r>
    </w:p>
    <w:p w:rsidR="008E17EE" w:rsidRDefault="008E17EE">
      <w:r>
        <w:t xml:space="preserve">Clitocybe </w:t>
      </w:r>
      <w:proofErr w:type="spellStart"/>
      <w:r>
        <w:t>rivulosa</w:t>
      </w:r>
      <w:proofErr w:type="spellEnd"/>
      <w:r>
        <w:t xml:space="preserve">          Clitocybe du bord des routes</w:t>
      </w:r>
    </w:p>
    <w:p w:rsidR="008E17EE" w:rsidRDefault="008E17EE">
      <w:proofErr w:type="spellStart"/>
      <w:r>
        <w:t>Astraeus</w:t>
      </w:r>
      <w:proofErr w:type="spellEnd"/>
      <w:r>
        <w:t xml:space="preserve"> </w:t>
      </w:r>
      <w:proofErr w:type="spellStart"/>
      <w:r>
        <w:t>hygrometricus</w:t>
      </w:r>
      <w:proofErr w:type="spellEnd"/>
      <w:r>
        <w:t xml:space="preserve">   Astrée hygrométrique</w:t>
      </w:r>
    </w:p>
    <w:p w:rsidR="008E17EE" w:rsidRDefault="008E17EE"/>
    <w:p w:rsidR="008E17EE" w:rsidRDefault="008E17EE">
      <w:r>
        <w:t>Un petit nombre met un nom sur les rosettes de feuilles, les « cadavres » des plantes ou quand même certaines plantes fleuries,</w:t>
      </w:r>
    </w:p>
    <w:p w:rsidR="008E17EE" w:rsidRDefault="008E17EE"/>
    <w:p w:rsidR="008E17EE" w:rsidRDefault="008E17EE">
      <w:r>
        <w:t>Quelques noms :</w:t>
      </w:r>
    </w:p>
    <w:p w:rsidR="008E17EE" w:rsidRDefault="008E17EE">
      <w:proofErr w:type="spellStart"/>
      <w:r>
        <w:t>Silybum</w:t>
      </w:r>
      <w:proofErr w:type="spellEnd"/>
      <w:r>
        <w:t xml:space="preserve"> </w:t>
      </w:r>
      <w:proofErr w:type="spellStart"/>
      <w:r>
        <w:t>marianum</w:t>
      </w:r>
      <w:proofErr w:type="spellEnd"/>
      <w:r>
        <w:t xml:space="preserve">     </w:t>
      </w:r>
      <w:r w:rsidR="00AC1930">
        <w:t xml:space="preserve">   </w:t>
      </w:r>
      <w:r>
        <w:t xml:space="preserve">  Chardon marie</w:t>
      </w:r>
    </w:p>
    <w:p w:rsidR="00AC1930" w:rsidRDefault="008E17EE">
      <w:r>
        <w:lastRenderedPageBreak/>
        <w:t xml:space="preserve">Bellis </w:t>
      </w:r>
      <w:proofErr w:type="spellStart"/>
      <w:r>
        <w:t>sylvestris</w:t>
      </w:r>
      <w:proofErr w:type="spellEnd"/>
      <w:r>
        <w:t xml:space="preserve">  </w:t>
      </w:r>
      <w:r w:rsidR="00AC1930">
        <w:t xml:space="preserve">              </w:t>
      </w:r>
      <w:r>
        <w:t xml:space="preserve"> </w:t>
      </w:r>
      <w:r w:rsidR="00AC1930">
        <w:t xml:space="preserve">  </w:t>
      </w:r>
      <w:r>
        <w:t xml:space="preserve"> </w:t>
      </w:r>
      <w:r w:rsidR="00AC1930">
        <w:t>Pâquerette d’automne</w:t>
      </w:r>
    </w:p>
    <w:p w:rsidR="00AC1930" w:rsidRDefault="00AC1930">
      <w:proofErr w:type="spellStart"/>
      <w:proofErr w:type="gramStart"/>
      <w:r>
        <w:t>Marrubium</w:t>
      </w:r>
      <w:proofErr w:type="spellEnd"/>
      <w:r>
        <w:t xml:space="preserve">  </w:t>
      </w:r>
      <w:proofErr w:type="spellStart"/>
      <w:r>
        <w:t>incanum</w:t>
      </w:r>
      <w:proofErr w:type="spellEnd"/>
      <w:proofErr w:type="gramEnd"/>
      <w:r w:rsidR="008E17EE">
        <w:t xml:space="preserve">  </w:t>
      </w:r>
      <w:r>
        <w:t xml:space="preserve">       Marrube blanc</w:t>
      </w:r>
    </w:p>
    <w:p w:rsidR="009E4600" w:rsidRDefault="00AC1930">
      <w:r>
        <w:t xml:space="preserve">Convolvulus </w:t>
      </w:r>
      <w:proofErr w:type="spellStart"/>
      <w:r>
        <w:t>cantabrica</w:t>
      </w:r>
      <w:proofErr w:type="spellEnd"/>
      <w:r>
        <w:t xml:space="preserve">     Liseron des cantabriques</w:t>
      </w:r>
    </w:p>
    <w:p w:rsidR="009E4600" w:rsidRDefault="008E17EE">
      <w:r>
        <w:t xml:space="preserve">  </w:t>
      </w:r>
    </w:p>
    <w:p w:rsidR="00AC1930" w:rsidRDefault="009E4600">
      <w:r>
        <w:t>C’est un endroit très agréable, prairie et prairie entretenue plantée de chênes se succèdent.</w:t>
      </w:r>
      <w:r w:rsidR="008E17EE">
        <w:t xml:space="preserve"> </w:t>
      </w:r>
    </w:p>
    <w:p w:rsidR="00AC1930" w:rsidRDefault="00AC1930">
      <w:r>
        <w:t xml:space="preserve">Puis vient l’heure où les estomacs se font sentir et dès lors nos pas nous mènent vers les automobiles </w:t>
      </w:r>
      <w:r w:rsidR="00B57CC9">
        <w:t>où l</w:t>
      </w:r>
      <w:r>
        <w:t>es mets les plus divers vont nous sustenter</w:t>
      </w:r>
      <w:r w:rsidR="009E4600">
        <w:t>, ainsi que</w:t>
      </w:r>
      <w:r>
        <w:t xml:space="preserve"> les boissons nous abreuver et les </w:t>
      </w:r>
      <w:r w:rsidR="009E4600">
        <w:t>desserts</w:t>
      </w:r>
      <w:r>
        <w:t xml:space="preserve"> nous régaler.</w:t>
      </w:r>
    </w:p>
    <w:p w:rsidR="00B57CC9" w:rsidRDefault="00AC1930">
      <w:r>
        <w:t xml:space="preserve">Pour le pousse </w:t>
      </w:r>
      <w:r w:rsidR="00B57CC9">
        <w:t>-</w:t>
      </w:r>
      <w:r>
        <w:t xml:space="preserve">café c’est Guy qui nous raconte l’histoire de </w:t>
      </w:r>
      <w:r w:rsidR="00B57CC9">
        <w:t>Armand Jean du Plessis de Richelieu dit le Cardinal de Richelieu mort en décembre 1642.</w:t>
      </w:r>
    </w:p>
    <w:p w:rsidR="00B57CC9" w:rsidRDefault="00B57CC9">
      <w:r>
        <w:t>Richelieu est considéré comme un des fondateurs majeurs de l’Etat moderne en France.</w:t>
      </w:r>
    </w:p>
    <w:p w:rsidR="00472518" w:rsidRDefault="00B57CC9">
      <w:r>
        <w:t>Les exigences de sa politique ont rendu le cardinal de Richelieu tellement impopulaire qu’à l’annonce de sa mort le peuple allume des feux de joie pour fêter l’évènemen</w:t>
      </w:r>
      <w:r w:rsidR="00472518">
        <w:t>t.</w:t>
      </w:r>
    </w:p>
    <w:p w:rsidR="00472518" w:rsidRDefault="00472518">
      <w:r>
        <w:t>En partant un très bel arc en ciel nous tint compagnie un moment, c’est vraiment beau.</w:t>
      </w:r>
    </w:p>
    <w:p w:rsidR="00B57CC9" w:rsidRDefault="00472518">
      <w:r>
        <w:t xml:space="preserve">Merci à Jeanine et Olivier pour cette très fructueuse et </w:t>
      </w:r>
      <w:r w:rsidR="009E4600">
        <w:t xml:space="preserve">très </w:t>
      </w:r>
      <w:bookmarkStart w:id="0" w:name="_GoBack"/>
      <w:bookmarkEnd w:id="0"/>
      <w:r>
        <w:t xml:space="preserve">agréable journée. </w:t>
      </w:r>
    </w:p>
    <w:p w:rsidR="00B57CC9" w:rsidRDefault="00B57CC9"/>
    <w:p w:rsidR="008E17EE" w:rsidRDefault="008E17EE">
      <w:r>
        <w:t xml:space="preserve">  </w:t>
      </w:r>
    </w:p>
    <w:p w:rsidR="008E17EE" w:rsidRDefault="008E17EE">
      <w:r>
        <w:t xml:space="preserve">                                </w:t>
      </w:r>
    </w:p>
    <w:p w:rsidR="00977735" w:rsidRDefault="00977735"/>
    <w:sectPr w:rsidR="00977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2D3"/>
    <w:rsid w:val="000232D3"/>
    <w:rsid w:val="003E64CA"/>
    <w:rsid w:val="00472518"/>
    <w:rsid w:val="008E17EE"/>
    <w:rsid w:val="00977735"/>
    <w:rsid w:val="009E4600"/>
    <w:rsid w:val="00A76C60"/>
    <w:rsid w:val="00AC1930"/>
    <w:rsid w:val="00B57CC9"/>
    <w:rsid w:val="00D2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27AD1"/>
  <w15:chartTrackingRefBased/>
  <w15:docId w15:val="{96B4B0E9-14F7-4AC9-B4B1-465B7E704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530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</dc:creator>
  <cp:keywords/>
  <dc:description/>
  <cp:lastModifiedBy>JESS</cp:lastModifiedBy>
  <cp:revision>1</cp:revision>
  <dcterms:created xsi:type="dcterms:W3CDTF">2019-12-15T17:34:00Z</dcterms:created>
  <dcterms:modified xsi:type="dcterms:W3CDTF">2019-12-15T19:47:00Z</dcterms:modified>
</cp:coreProperties>
</file>