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97C" w:rsidRDefault="00D3497C">
      <w:pPr>
        <w:rPr>
          <w:sz w:val="24"/>
          <w:szCs w:val="24"/>
        </w:rPr>
      </w:pPr>
    </w:p>
    <w:p w:rsidR="00D3497C" w:rsidRPr="00D3497C" w:rsidRDefault="00D3497C" w:rsidP="00D3497C">
      <w:pPr>
        <w:jc w:val="center"/>
        <w:rPr>
          <w:sz w:val="28"/>
          <w:szCs w:val="28"/>
        </w:rPr>
      </w:pPr>
      <w:r w:rsidRPr="00D3497C">
        <w:rPr>
          <w:sz w:val="28"/>
          <w:szCs w:val="28"/>
        </w:rPr>
        <w:t>Et si la géologie expliquait la botanique … !</w:t>
      </w:r>
    </w:p>
    <w:p w:rsidR="00D3497C" w:rsidRDefault="00D3497C">
      <w:pPr>
        <w:rPr>
          <w:sz w:val="24"/>
          <w:szCs w:val="24"/>
        </w:rPr>
      </w:pPr>
    </w:p>
    <w:p w:rsidR="00C62372" w:rsidRDefault="006932C5">
      <w:pPr>
        <w:rPr>
          <w:sz w:val="24"/>
          <w:szCs w:val="24"/>
        </w:rPr>
      </w:pPr>
      <w:r w:rsidRPr="006932C5">
        <w:rPr>
          <w:sz w:val="24"/>
          <w:szCs w:val="24"/>
        </w:rPr>
        <w:t xml:space="preserve">Ce jeudi un paysage de causse nous accueillait : le causse de </w:t>
      </w:r>
      <w:proofErr w:type="spellStart"/>
      <w:r w:rsidRPr="006932C5">
        <w:rPr>
          <w:sz w:val="24"/>
          <w:szCs w:val="24"/>
        </w:rPr>
        <w:t>Boussagues</w:t>
      </w:r>
      <w:proofErr w:type="spellEnd"/>
      <w:r w:rsidRPr="006932C5">
        <w:rPr>
          <w:sz w:val="24"/>
          <w:szCs w:val="24"/>
        </w:rPr>
        <w:t>.</w:t>
      </w:r>
    </w:p>
    <w:p w:rsidR="006932C5" w:rsidRDefault="006932C5">
      <w:pPr>
        <w:rPr>
          <w:sz w:val="24"/>
          <w:szCs w:val="24"/>
        </w:rPr>
      </w:pPr>
      <w:r>
        <w:rPr>
          <w:sz w:val="24"/>
          <w:szCs w:val="24"/>
        </w:rPr>
        <w:t xml:space="preserve">C’est un plateau calcaire qui ‘’culmine’’ à 383 m au Mont Mal (commune de Bédarieux). Il a été érodé sur son rebord par des ruz ainsi que par des rus nés à partir du niveau de sources marneux. C’est la Combe </w:t>
      </w:r>
      <w:proofErr w:type="spellStart"/>
      <w:r>
        <w:rPr>
          <w:sz w:val="24"/>
          <w:szCs w:val="24"/>
        </w:rPr>
        <w:t>Destours</w:t>
      </w:r>
      <w:proofErr w:type="spellEnd"/>
      <w:r>
        <w:rPr>
          <w:sz w:val="24"/>
          <w:szCs w:val="24"/>
        </w:rPr>
        <w:t xml:space="preserve"> (que l’on a suivie jusqu’au parking du matin), la combe </w:t>
      </w:r>
      <w:r w:rsidR="00D3497C">
        <w:rPr>
          <w:sz w:val="24"/>
          <w:szCs w:val="24"/>
        </w:rPr>
        <w:t xml:space="preserve">du ru de la Font </w:t>
      </w:r>
      <w:proofErr w:type="spellStart"/>
      <w:r w:rsidR="00D3497C">
        <w:rPr>
          <w:sz w:val="24"/>
          <w:szCs w:val="24"/>
        </w:rPr>
        <w:t>Ricoux</w:t>
      </w:r>
      <w:proofErr w:type="spellEnd"/>
      <w:r w:rsidR="00D3497C">
        <w:rPr>
          <w:sz w:val="24"/>
          <w:szCs w:val="24"/>
        </w:rPr>
        <w:t xml:space="preserve"> (arpentée après le pique-nique</w:t>
      </w:r>
      <w:r w:rsidR="002F2274">
        <w:rPr>
          <w:sz w:val="24"/>
          <w:szCs w:val="24"/>
        </w:rPr>
        <w:t>)</w:t>
      </w:r>
      <w:r w:rsidR="00D3497C">
        <w:rPr>
          <w:sz w:val="24"/>
          <w:szCs w:val="24"/>
        </w:rPr>
        <w:t>.</w:t>
      </w:r>
      <w:r w:rsidR="00D3497C" w:rsidRPr="00D3497C">
        <w:rPr>
          <w:sz w:val="24"/>
          <w:szCs w:val="24"/>
        </w:rPr>
        <w:t xml:space="preserve"> </w:t>
      </w:r>
      <w:r w:rsidR="00D3497C">
        <w:rPr>
          <w:sz w:val="24"/>
          <w:szCs w:val="24"/>
        </w:rPr>
        <w:t xml:space="preserve">Plus au sud se trouvent la Combe du ruisseau des Vals, la Combe Doucette et le ravin du </w:t>
      </w:r>
      <w:proofErr w:type="spellStart"/>
      <w:r w:rsidR="00D3497C">
        <w:rPr>
          <w:sz w:val="24"/>
          <w:szCs w:val="24"/>
        </w:rPr>
        <w:t>Figaret</w:t>
      </w:r>
      <w:proofErr w:type="spellEnd"/>
      <w:r w:rsidR="00D3497C">
        <w:rPr>
          <w:sz w:val="24"/>
          <w:szCs w:val="24"/>
        </w:rPr>
        <w:t>.</w:t>
      </w:r>
    </w:p>
    <w:p w:rsidR="00D3497C" w:rsidRDefault="00D3497C">
      <w:pPr>
        <w:rPr>
          <w:sz w:val="24"/>
          <w:szCs w:val="24"/>
        </w:rPr>
      </w:pPr>
      <w:r>
        <w:rPr>
          <w:sz w:val="24"/>
          <w:szCs w:val="24"/>
        </w:rPr>
        <w:t>La flore était représentée par les traditionnelles plantes calcicoles :</w:t>
      </w:r>
      <w:r w:rsidRPr="002F2274">
        <w:rPr>
          <w:i/>
          <w:sz w:val="24"/>
          <w:szCs w:val="24"/>
        </w:rPr>
        <w:t xml:space="preserve"> Rhamnus </w:t>
      </w:r>
      <w:proofErr w:type="spellStart"/>
      <w:r w:rsidRPr="002F2274">
        <w:rPr>
          <w:i/>
          <w:sz w:val="24"/>
          <w:szCs w:val="24"/>
        </w:rPr>
        <w:t>alaternus</w:t>
      </w:r>
      <w:proofErr w:type="spellEnd"/>
      <w:r w:rsidRPr="002F2274">
        <w:rPr>
          <w:i/>
          <w:sz w:val="24"/>
          <w:szCs w:val="24"/>
        </w:rPr>
        <w:t xml:space="preserve">, Rhamnus </w:t>
      </w:r>
      <w:proofErr w:type="spellStart"/>
      <w:r w:rsidRPr="002F2274">
        <w:rPr>
          <w:i/>
          <w:sz w:val="24"/>
          <w:szCs w:val="24"/>
        </w:rPr>
        <w:t>saxatilis</w:t>
      </w:r>
      <w:proofErr w:type="spellEnd"/>
      <w:r w:rsidRPr="002F2274">
        <w:rPr>
          <w:i/>
          <w:sz w:val="24"/>
          <w:szCs w:val="24"/>
        </w:rPr>
        <w:t xml:space="preserve"> </w:t>
      </w:r>
      <w:proofErr w:type="spellStart"/>
      <w:r w:rsidRPr="002F2274">
        <w:rPr>
          <w:i/>
          <w:sz w:val="24"/>
          <w:szCs w:val="24"/>
        </w:rPr>
        <w:t>ssp</w:t>
      </w:r>
      <w:proofErr w:type="spellEnd"/>
      <w:r w:rsidRPr="002F2274">
        <w:rPr>
          <w:i/>
          <w:sz w:val="24"/>
          <w:szCs w:val="24"/>
        </w:rPr>
        <w:t xml:space="preserve"> </w:t>
      </w:r>
      <w:proofErr w:type="spellStart"/>
      <w:r w:rsidRPr="002F2274">
        <w:rPr>
          <w:i/>
          <w:sz w:val="24"/>
          <w:szCs w:val="24"/>
        </w:rPr>
        <w:t>infectoria</w:t>
      </w:r>
      <w:proofErr w:type="spellEnd"/>
      <w:r w:rsidRPr="002F2274">
        <w:rPr>
          <w:i/>
          <w:sz w:val="24"/>
          <w:szCs w:val="24"/>
        </w:rPr>
        <w:t xml:space="preserve">, </w:t>
      </w:r>
      <w:proofErr w:type="spellStart"/>
      <w:r w:rsidRPr="002F2274">
        <w:rPr>
          <w:i/>
          <w:sz w:val="24"/>
          <w:szCs w:val="24"/>
        </w:rPr>
        <w:t>Pistacia</w:t>
      </w:r>
      <w:proofErr w:type="spellEnd"/>
      <w:r w:rsidRPr="002F2274">
        <w:rPr>
          <w:i/>
          <w:sz w:val="24"/>
          <w:szCs w:val="24"/>
        </w:rPr>
        <w:t xml:space="preserve"> </w:t>
      </w:r>
      <w:proofErr w:type="spellStart"/>
      <w:r w:rsidRPr="002F2274">
        <w:rPr>
          <w:i/>
          <w:sz w:val="24"/>
          <w:szCs w:val="24"/>
        </w:rPr>
        <w:t>terebinthus</w:t>
      </w:r>
      <w:proofErr w:type="spellEnd"/>
      <w:r w:rsidRPr="002F2274">
        <w:rPr>
          <w:i/>
          <w:sz w:val="24"/>
          <w:szCs w:val="24"/>
        </w:rPr>
        <w:t xml:space="preserve">, Cornus </w:t>
      </w:r>
      <w:proofErr w:type="spellStart"/>
      <w:r w:rsidRPr="002F2274">
        <w:rPr>
          <w:i/>
          <w:sz w:val="24"/>
          <w:szCs w:val="24"/>
        </w:rPr>
        <w:t>sanguinea</w:t>
      </w:r>
      <w:proofErr w:type="spellEnd"/>
      <w:r w:rsidRPr="002F2274">
        <w:rPr>
          <w:i/>
          <w:sz w:val="24"/>
          <w:szCs w:val="24"/>
        </w:rPr>
        <w:t xml:space="preserve">, </w:t>
      </w:r>
      <w:proofErr w:type="spellStart"/>
      <w:r w:rsidRPr="002F2274">
        <w:rPr>
          <w:i/>
          <w:sz w:val="24"/>
          <w:szCs w:val="24"/>
        </w:rPr>
        <w:t>Lavandula</w:t>
      </w:r>
      <w:proofErr w:type="spellEnd"/>
      <w:r w:rsidRPr="002F2274">
        <w:rPr>
          <w:i/>
          <w:sz w:val="24"/>
          <w:szCs w:val="24"/>
        </w:rPr>
        <w:t xml:space="preserve"> </w:t>
      </w:r>
      <w:proofErr w:type="spellStart"/>
      <w:r w:rsidRPr="002F2274">
        <w:rPr>
          <w:i/>
          <w:sz w:val="24"/>
          <w:szCs w:val="24"/>
        </w:rPr>
        <w:t>latifolia</w:t>
      </w:r>
      <w:proofErr w:type="spellEnd"/>
      <w:r w:rsidRPr="002F2274">
        <w:rPr>
          <w:i/>
          <w:sz w:val="24"/>
          <w:szCs w:val="24"/>
        </w:rPr>
        <w:t xml:space="preserve">, Prunus mahaleb </w:t>
      </w:r>
      <w:r>
        <w:rPr>
          <w:sz w:val="24"/>
          <w:szCs w:val="24"/>
        </w:rPr>
        <w:t xml:space="preserve">… MAIS  beaucoup ont été surpris de voir des plantes acidophiles : </w:t>
      </w:r>
      <w:r w:rsidRPr="002F2274">
        <w:rPr>
          <w:i/>
          <w:sz w:val="24"/>
          <w:szCs w:val="24"/>
        </w:rPr>
        <w:t xml:space="preserve">Calluna </w:t>
      </w:r>
      <w:proofErr w:type="spellStart"/>
      <w:r w:rsidRPr="002F2274">
        <w:rPr>
          <w:i/>
          <w:sz w:val="24"/>
          <w:szCs w:val="24"/>
        </w:rPr>
        <w:t>vulgaris</w:t>
      </w:r>
      <w:proofErr w:type="spellEnd"/>
      <w:r w:rsidRPr="002F2274">
        <w:rPr>
          <w:i/>
          <w:sz w:val="24"/>
          <w:szCs w:val="24"/>
        </w:rPr>
        <w:t xml:space="preserve">, Erica </w:t>
      </w:r>
      <w:proofErr w:type="spellStart"/>
      <w:r w:rsidRPr="002F2274">
        <w:rPr>
          <w:i/>
          <w:sz w:val="24"/>
          <w:szCs w:val="24"/>
        </w:rPr>
        <w:t>cinerea</w:t>
      </w:r>
      <w:proofErr w:type="spellEnd"/>
      <w:r w:rsidRPr="002F2274">
        <w:rPr>
          <w:i/>
          <w:sz w:val="24"/>
          <w:szCs w:val="24"/>
        </w:rPr>
        <w:t xml:space="preserve">, Erica </w:t>
      </w:r>
      <w:proofErr w:type="spellStart"/>
      <w:r w:rsidRPr="002F2274">
        <w:rPr>
          <w:i/>
          <w:sz w:val="24"/>
          <w:szCs w:val="24"/>
        </w:rPr>
        <w:t>arborea</w:t>
      </w:r>
      <w:proofErr w:type="spellEnd"/>
      <w:r w:rsidRPr="002F2274">
        <w:rPr>
          <w:i/>
          <w:sz w:val="24"/>
          <w:szCs w:val="24"/>
        </w:rPr>
        <w:t xml:space="preserve">, </w:t>
      </w:r>
      <w:proofErr w:type="spellStart"/>
      <w:r w:rsidRPr="002F2274">
        <w:rPr>
          <w:i/>
          <w:sz w:val="24"/>
          <w:szCs w:val="24"/>
        </w:rPr>
        <w:t>Cistus</w:t>
      </w:r>
      <w:proofErr w:type="spellEnd"/>
      <w:r w:rsidRPr="002F2274">
        <w:rPr>
          <w:i/>
          <w:sz w:val="24"/>
          <w:szCs w:val="24"/>
        </w:rPr>
        <w:t xml:space="preserve"> </w:t>
      </w:r>
      <w:proofErr w:type="spellStart"/>
      <w:r w:rsidRPr="002F2274">
        <w:rPr>
          <w:i/>
          <w:sz w:val="24"/>
          <w:szCs w:val="24"/>
        </w:rPr>
        <w:t>salviifolius</w:t>
      </w:r>
      <w:proofErr w:type="spellEnd"/>
      <w:r w:rsidRPr="002F2274">
        <w:rPr>
          <w:i/>
          <w:sz w:val="24"/>
          <w:szCs w:val="24"/>
        </w:rPr>
        <w:t xml:space="preserve">, </w:t>
      </w:r>
      <w:proofErr w:type="spellStart"/>
      <w:r w:rsidRPr="002F2274">
        <w:rPr>
          <w:i/>
          <w:sz w:val="24"/>
          <w:szCs w:val="24"/>
        </w:rPr>
        <w:t>Lavandula</w:t>
      </w:r>
      <w:proofErr w:type="spellEnd"/>
      <w:r w:rsidRPr="002F2274">
        <w:rPr>
          <w:i/>
          <w:sz w:val="24"/>
          <w:szCs w:val="24"/>
        </w:rPr>
        <w:t xml:space="preserve"> </w:t>
      </w:r>
      <w:proofErr w:type="spellStart"/>
      <w:r w:rsidRPr="002F2274">
        <w:rPr>
          <w:i/>
          <w:sz w:val="24"/>
          <w:szCs w:val="24"/>
        </w:rPr>
        <w:t>stoechas</w:t>
      </w:r>
      <w:proofErr w:type="spellEnd"/>
      <w:r>
        <w:rPr>
          <w:sz w:val="24"/>
          <w:szCs w:val="24"/>
        </w:rPr>
        <w:t xml:space="preserve"> et une châtaigneraie.</w:t>
      </w:r>
    </w:p>
    <w:p w:rsidR="00D3497C" w:rsidRDefault="00D3497C" w:rsidP="002F2274">
      <w:pPr>
        <w:jc w:val="center"/>
        <w:rPr>
          <w:sz w:val="24"/>
          <w:szCs w:val="24"/>
        </w:rPr>
      </w:pPr>
      <w:r>
        <w:rPr>
          <w:sz w:val="24"/>
          <w:szCs w:val="24"/>
        </w:rPr>
        <w:t>ALORS !</w:t>
      </w:r>
    </w:p>
    <w:p w:rsidR="00D14114" w:rsidRDefault="00D14114">
      <w:pPr>
        <w:rPr>
          <w:sz w:val="24"/>
          <w:szCs w:val="24"/>
        </w:rPr>
      </w:pPr>
      <w:r>
        <w:rPr>
          <w:sz w:val="24"/>
          <w:szCs w:val="24"/>
        </w:rPr>
        <w:t xml:space="preserve">La zone de </w:t>
      </w:r>
      <w:proofErr w:type="spellStart"/>
      <w:r>
        <w:rPr>
          <w:sz w:val="24"/>
          <w:szCs w:val="24"/>
        </w:rPr>
        <w:t>Boussagues</w:t>
      </w:r>
      <w:proofErr w:type="spellEnd"/>
      <w:r>
        <w:rPr>
          <w:sz w:val="24"/>
          <w:szCs w:val="24"/>
        </w:rPr>
        <w:t xml:space="preserve"> se trouve sur une faille transversale minéralisée (</w:t>
      </w:r>
      <w:proofErr w:type="spellStart"/>
      <w:r>
        <w:rPr>
          <w:sz w:val="24"/>
          <w:szCs w:val="24"/>
        </w:rPr>
        <w:t>Lam</w:t>
      </w:r>
      <w:r w:rsidR="002F2274">
        <w:rPr>
          <w:sz w:val="24"/>
          <w:szCs w:val="24"/>
        </w:rPr>
        <w:t>alou</w:t>
      </w:r>
      <w:proofErr w:type="spellEnd"/>
      <w:r w:rsidR="002F2274">
        <w:rPr>
          <w:sz w:val="24"/>
          <w:szCs w:val="24"/>
        </w:rPr>
        <w:t>-</w:t>
      </w:r>
      <w:proofErr w:type="spellStart"/>
      <w:r w:rsidR="002F2274">
        <w:rPr>
          <w:sz w:val="24"/>
          <w:szCs w:val="24"/>
        </w:rPr>
        <w:t>Lunas</w:t>
      </w:r>
      <w:proofErr w:type="spellEnd"/>
      <w:r>
        <w:rPr>
          <w:sz w:val="24"/>
          <w:szCs w:val="24"/>
        </w:rPr>
        <w:t xml:space="preserve">) qui fait le lien entre </w:t>
      </w:r>
      <w:r w:rsidRPr="002F2274">
        <w:rPr>
          <w:sz w:val="24"/>
          <w:szCs w:val="24"/>
          <w:u w:val="single"/>
        </w:rPr>
        <w:t>la grande faille sud du Massif-Central</w:t>
      </w:r>
      <w:r>
        <w:rPr>
          <w:sz w:val="24"/>
          <w:szCs w:val="24"/>
        </w:rPr>
        <w:t xml:space="preserve"> (Le Poujol-Les Aires …) et la grande </w:t>
      </w:r>
      <w:r w:rsidRPr="001B6918">
        <w:rPr>
          <w:sz w:val="24"/>
          <w:szCs w:val="24"/>
          <w:u w:val="single"/>
        </w:rPr>
        <w:t xml:space="preserve">faille nord </w:t>
      </w:r>
      <w:proofErr w:type="spellStart"/>
      <w:r w:rsidRPr="001B6918">
        <w:rPr>
          <w:sz w:val="24"/>
          <w:szCs w:val="24"/>
          <w:u w:val="single"/>
        </w:rPr>
        <w:t>Andabre</w:t>
      </w:r>
      <w:proofErr w:type="spellEnd"/>
      <w:r w:rsidRPr="001B6918">
        <w:rPr>
          <w:sz w:val="24"/>
          <w:szCs w:val="24"/>
          <w:u w:val="single"/>
        </w:rPr>
        <w:t>-</w:t>
      </w:r>
      <w:proofErr w:type="spellStart"/>
      <w:r w:rsidRPr="001B6918">
        <w:rPr>
          <w:sz w:val="24"/>
          <w:szCs w:val="24"/>
          <w:u w:val="single"/>
        </w:rPr>
        <w:t>Carlencas</w:t>
      </w:r>
      <w:proofErr w:type="spellEnd"/>
      <w:r>
        <w:rPr>
          <w:sz w:val="24"/>
          <w:szCs w:val="24"/>
        </w:rPr>
        <w:t xml:space="preserve"> ; les deux failles se rejoignent dans la région de </w:t>
      </w:r>
      <w:proofErr w:type="spellStart"/>
      <w:r>
        <w:rPr>
          <w:sz w:val="24"/>
          <w:szCs w:val="24"/>
        </w:rPr>
        <w:t>Villeneuvette</w:t>
      </w:r>
      <w:proofErr w:type="spellEnd"/>
      <w:r>
        <w:rPr>
          <w:sz w:val="24"/>
          <w:szCs w:val="24"/>
        </w:rPr>
        <w:t>).</w:t>
      </w:r>
    </w:p>
    <w:p w:rsidR="00C51209" w:rsidRDefault="00D14114">
      <w:pPr>
        <w:rPr>
          <w:sz w:val="24"/>
          <w:szCs w:val="24"/>
        </w:rPr>
      </w:pPr>
      <w:r>
        <w:rPr>
          <w:sz w:val="24"/>
          <w:szCs w:val="24"/>
        </w:rPr>
        <w:t>Donc,</w:t>
      </w:r>
      <w:r w:rsidR="001B6918">
        <w:rPr>
          <w:sz w:val="24"/>
          <w:szCs w:val="24"/>
        </w:rPr>
        <w:t xml:space="preserve"> la faille qui nous a intéressés</w:t>
      </w:r>
      <w:r>
        <w:rPr>
          <w:sz w:val="24"/>
          <w:szCs w:val="24"/>
        </w:rPr>
        <w:t xml:space="preserve"> ce jeudi met en contact les schistes du Cambrien (il y a 540 à 500 M d’A) de l’ère primaire et les dolomies calcaires du Lias (il y a 200 à 190 M d’A)</w:t>
      </w:r>
      <w:r w:rsidR="001B6918">
        <w:rPr>
          <w:sz w:val="24"/>
          <w:szCs w:val="24"/>
        </w:rPr>
        <w:t xml:space="preserve"> </w:t>
      </w:r>
      <w:r>
        <w:rPr>
          <w:sz w:val="24"/>
          <w:szCs w:val="24"/>
        </w:rPr>
        <w:t>de l’ère secondaire. De ce fait il y a une très importante lacune géologique</w:t>
      </w:r>
      <w:r w:rsidR="00C51209">
        <w:rPr>
          <w:sz w:val="24"/>
          <w:szCs w:val="24"/>
        </w:rPr>
        <w:t xml:space="preserve"> (Ordovicien, Dévonien, Carbonifère, Permien, ainsi que Trias du secondaire inférieur soit plus de 300 M d’A). Cela s’explique par les grands mouvements tectoniques hercyniens qui ont rejoués au Crétacé (ou au tertiaire) et qui correspondent à l’érection du Massif Central puis du mouvement Pyrénéo-alpin</w:t>
      </w:r>
    </w:p>
    <w:p w:rsidR="00D14114" w:rsidRDefault="00C51209">
      <w:pPr>
        <w:rPr>
          <w:sz w:val="24"/>
          <w:szCs w:val="24"/>
        </w:rPr>
      </w:pPr>
      <w:r>
        <w:rPr>
          <w:sz w:val="24"/>
          <w:szCs w:val="24"/>
        </w:rPr>
        <w:t xml:space="preserve">Nous avons donc longé la mine de </w:t>
      </w:r>
      <w:proofErr w:type="spellStart"/>
      <w:r>
        <w:rPr>
          <w:sz w:val="24"/>
          <w:szCs w:val="24"/>
        </w:rPr>
        <w:t>Boussagues</w:t>
      </w:r>
      <w:proofErr w:type="spellEnd"/>
      <w:r>
        <w:rPr>
          <w:sz w:val="24"/>
          <w:szCs w:val="24"/>
        </w:rPr>
        <w:t xml:space="preserve">, un gite minéralisé en filon, qui est la mise à jour par l’érosion de l’intrusion dans la faille d’éléments métalliques. Il s’agit de </w:t>
      </w:r>
      <w:r w:rsidRPr="001B6918">
        <w:rPr>
          <w:sz w:val="24"/>
          <w:szCs w:val="24"/>
          <w:u w:val="single"/>
        </w:rPr>
        <w:t>galène argentifère</w:t>
      </w:r>
      <w:r>
        <w:rPr>
          <w:sz w:val="24"/>
          <w:szCs w:val="24"/>
        </w:rPr>
        <w:t xml:space="preserve"> (un sulfure de plomb), avec de </w:t>
      </w:r>
      <w:r w:rsidRPr="001B6918">
        <w:rPr>
          <w:sz w:val="24"/>
          <w:szCs w:val="24"/>
          <w:u w:val="single"/>
        </w:rPr>
        <w:t>la blende</w:t>
      </w:r>
      <w:r>
        <w:rPr>
          <w:sz w:val="24"/>
          <w:szCs w:val="24"/>
        </w:rPr>
        <w:t xml:space="preserve"> (un sulfure de zinc), de </w:t>
      </w:r>
      <w:r w:rsidRPr="001B6918">
        <w:rPr>
          <w:sz w:val="24"/>
          <w:szCs w:val="24"/>
          <w:u w:val="single"/>
        </w:rPr>
        <w:t>la malachite</w:t>
      </w:r>
      <w:r>
        <w:rPr>
          <w:sz w:val="24"/>
          <w:szCs w:val="24"/>
        </w:rPr>
        <w:t xml:space="preserve"> (un carbonate de cuivre) et de </w:t>
      </w:r>
      <w:r w:rsidRPr="001B6918">
        <w:rPr>
          <w:sz w:val="24"/>
          <w:szCs w:val="24"/>
          <w:u w:val="single"/>
        </w:rPr>
        <w:t>la bournonite</w:t>
      </w:r>
      <w:r w:rsidR="001B69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(un </w:t>
      </w:r>
      <w:proofErr w:type="spellStart"/>
      <w:r>
        <w:rPr>
          <w:sz w:val="24"/>
          <w:szCs w:val="24"/>
        </w:rPr>
        <w:t>antimoniosulfure</w:t>
      </w:r>
      <w:proofErr w:type="spellEnd"/>
      <w:r>
        <w:rPr>
          <w:sz w:val="24"/>
          <w:szCs w:val="24"/>
        </w:rPr>
        <w:t xml:space="preserve"> de plomb et de cuivre</w:t>
      </w:r>
      <w:r w:rsidR="002F2274">
        <w:rPr>
          <w:sz w:val="24"/>
          <w:szCs w:val="24"/>
        </w:rPr>
        <w:t> !!!!).</w:t>
      </w:r>
    </w:p>
    <w:p w:rsidR="001B6918" w:rsidRDefault="001B6918" w:rsidP="001B6918">
      <w:pPr>
        <w:jc w:val="center"/>
        <w:rPr>
          <w:sz w:val="24"/>
          <w:szCs w:val="24"/>
        </w:rPr>
      </w:pPr>
      <w:r>
        <w:rPr>
          <w:sz w:val="24"/>
          <w:szCs w:val="24"/>
        </w:rPr>
        <w:t>OUF !</w:t>
      </w:r>
    </w:p>
    <w:p w:rsidR="002F2274" w:rsidRDefault="002F2274">
      <w:pPr>
        <w:rPr>
          <w:sz w:val="24"/>
          <w:szCs w:val="24"/>
        </w:rPr>
      </w:pPr>
      <w:r>
        <w:rPr>
          <w:sz w:val="24"/>
          <w:szCs w:val="24"/>
        </w:rPr>
        <w:t>L’autre découverte pour beaucoup d’entre-nous fut la présence ‘’d’étoiles’’ ;</w:t>
      </w:r>
      <w:r w:rsidR="001B6918">
        <w:rPr>
          <w:sz w:val="24"/>
          <w:szCs w:val="24"/>
        </w:rPr>
        <w:t xml:space="preserve"> un fossile caractéristique d</w:t>
      </w:r>
      <w:r>
        <w:rPr>
          <w:sz w:val="24"/>
          <w:szCs w:val="24"/>
        </w:rPr>
        <w:t xml:space="preserve">u </w:t>
      </w:r>
      <w:proofErr w:type="spellStart"/>
      <w:r>
        <w:rPr>
          <w:sz w:val="24"/>
          <w:szCs w:val="24"/>
        </w:rPr>
        <w:t>Sinémurien</w:t>
      </w:r>
      <w:proofErr w:type="spellEnd"/>
      <w:r>
        <w:rPr>
          <w:sz w:val="24"/>
          <w:szCs w:val="24"/>
        </w:rPr>
        <w:t xml:space="preserve"> – étage du Lias au Jurassique </w:t>
      </w:r>
      <w:proofErr w:type="gramStart"/>
      <w:r>
        <w:rPr>
          <w:sz w:val="24"/>
          <w:szCs w:val="24"/>
        </w:rPr>
        <w:t>– .</w:t>
      </w:r>
      <w:proofErr w:type="gramEnd"/>
      <w:r>
        <w:rPr>
          <w:sz w:val="24"/>
          <w:szCs w:val="24"/>
        </w:rPr>
        <w:t xml:space="preserve"> Ces étoiles correspondaient à des animaux marins du secondaire :</w:t>
      </w:r>
      <w:r w:rsidR="001B6918">
        <w:rPr>
          <w:sz w:val="24"/>
          <w:szCs w:val="24"/>
        </w:rPr>
        <w:t xml:space="preserve"> les P</w:t>
      </w:r>
      <w:r>
        <w:rPr>
          <w:sz w:val="24"/>
          <w:szCs w:val="24"/>
        </w:rPr>
        <w:t xml:space="preserve">entacrines. Nous avons marché sur un banc de calcaire </w:t>
      </w:r>
      <w:proofErr w:type="spellStart"/>
      <w:r>
        <w:rPr>
          <w:sz w:val="24"/>
          <w:szCs w:val="24"/>
        </w:rPr>
        <w:t>biodétritique</w:t>
      </w:r>
      <w:proofErr w:type="spellEnd"/>
      <w:r>
        <w:rPr>
          <w:sz w:val="24"/>
          <w:szCs w:val="24"/>
        </w:rPr>
        <w:t xml:space="preserve"> massif avec un lit de marnes jaunes dans lesquelles se trouvaient des centaines (et même plus) de tiges et d’articles de pentacrines … ainsi qu’un banal rostre de Bélemnite.</w:t>
      </w:r>
    </w:p>
    <w:p w:rsidR="00D3497C" w:rsidRPr="006932C5" w:rsidRDefault="00D3497C">
      <w:pPr>
        <w:rPr>
          <w:sz w:val="24"/>
          <w:szCs w:val="24"/>
        </w:rPr>
      </w:pPr>
    </w:p>
    <w:sectPr w:rsidR="00D3497C" w:rsidRPr="006932C5" w:rsidSect="00B35C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932C5"/>
    <w:rsid w:val="001B6918"/>
    <w:rsid w:val="002845AC"/>
    <w:rsid w:val="002F2274"/>
    <w:rsid w:val="006932C5"/>
    <w:rsid w:val="007633C4"/>
    <w:rsid w:val="00B35C7D"/>
    <w:rsid w:val="00C51209"/>
    <w:rsid w:val="00D14114"/>
    <w:rsid w:val="00D349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C7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404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2020-01-17T13:36:00Z</dcterms:created>
  <dcterms:modified xsi:type="dcterms:W3CDTF">2020-01-17T14:36:00Z</dcterms:modified>
</cp:coreProperties>
</file>