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550" w:type="dxa"/>
        <w:tblCellSpacing w:w="0" w:type="dxa"/>
        <w:tblInd w:w="-1417" w:type="dxa"/>
        <w:tblCellMar>
          <w:left w:w="0" w:type="dxa"/>
          <w:right w:w="0" w:type="dxa"/>
        </w:tblCellMar>
        <w:tblLook w:val="04A0" w:firstRow="1" w:lastRow="0" w:firstColumn="1" w:lastColumn="0" w:noHBand="0" w:noVBand="1"/>
      </w:tblPr>
      <w:tblGrid>
        <w:gridCol w:w="12537"/>
        <w:gridCol w:w="6"/>
        <w:gridCol w:w="2007"/>
      </w:tblGrid>
      <w:tr w:rsidR="006F20D1" w:rsidRPr="006F20D1" w:rsidTr="006F20D1">
        <w:trPr>
          <w:tblCellSpacing w:w="0" w:type="dxa"/>
        </w:trPr>
        <w:tc>
          <w:tcPr>
            <w:tcW w:w="0" w:type="auto"/>
            <w:hideMark/>
          </w:tcPr>
          <w:p w:rsidR="006F20D1" w:rsidRPr="006F20D1" w:rsidRDefault="006F20D1" w:rsidP="006F20D1">
            <w:pPr>
              <w:spacing w:before="100" w:beforeAutospacing="1" w:after="100" w:afterAutospacing="1" w:line="240" w:lineRule="auto"/>
              <w:textAlignment w:val="top"/>
              <w:rPr>
                <w:rFonts w:ascii="Times New Roman" w:eastAsia="Times New Roman" w:hAnsi="Times New Roman" w:cs="Times New Roman"/>
                <w:sz w:val="24"/>
                <w:szCs w:val="24"/>
                <w:lang w:eastAsia="fr-FR"/>
              </w:rPr>
            </w:pPr>
            <w:bookmarkStart w:id="0" w:name="_GoBack"/>
            <w:r w:rsidRPr="006F20D1">
              <w:rPr>
                <w:rFonts w:ascii="Times New Roman" w:eastAsia="Times New Roman" w:hAnsi="Times New Roman" w:cs="Times New Roman"/>
                <w:sz w:val="24"/>
                <w:szCs w:val="24"/>
                <w:lang w:eastAsia="fr-FR"/>
              </w:rPr>
              <w:t>Les plantes terrestres prennent un coup de vieux</w:t>
            </w:r>
            <w:r w:rsidRPr="006F20D1">
              <w:rPr>
                <w:rFonts w:ascii="Times New Roman" w:eastAsia="Times New Roman" w:hAnsi="Times New Roman" w:cs="Times New Roman"/>
                <w:sz w:val="24"/>
                <w:szCs w:val="24"/>
                <w:lang w:eastAsia="fr-FR"/>
              </w:rPr>
              <w:br/>
              <w:t>01/02/11</w:t>
            </w:r>
          </w:p>
          <w:p w:rsidR="006F20D1" w:rsidRPr="006F20D1" w:rsidRDefault="006F20D1" w:rsidP="006F20D1">
            <w:pPr>
              <w:spacing w:before="100" w:beforeAutospacing="1" w:after="100" w:afterAutospacing="1" w:line="240" w:lineRule="auto"/>
              <w:textAlignment w:val="top"/>
              <w:rPr>
                <w:rFonts w:ascii="Times New Roman" w:eastAsia="Times New Roman" w:hAnsi="Times New Roman" w:cs="Times New Roman"/>
                <w:sz w:val="24"/>
                <w:szCs w:val="24"/>
                <w:lang w:eastAsia="fr-FR"/>
              </w:rPr>
            </w:pPr>
            <w:r w:rsidRPr="006F20D1">
              <w:rPr>
                <w:rFonts w:ascii="Times New Roman" w:eastAsia="Times New Roman" w:hAnsi="Times New Roman" w:cs="Times New Roman"/>
                <w:b/>
                <w:bCs/>
                <w:sz w:val="24"/>
                <w:szCs w:val="24"/>
                <w:lang w:eastAsia="fr-FR"/>
              </w:rPr>
              <w:t xml:space="preserve">Les végétaux, tout comme les animaux, ne sont pas apparus sur la terre ferme du jour au lendemain. A l’origine de la végétation terrestre : une algue verte qui, à l’instar de l’amphibien s’affranchissant petit à petit du mode de vie aquatique, a joué un rôle de passerelle permettant au règne végétal de sortir de l’eau. Cette émergence des plantes constitue, à n'en pas douter, un événement majeur dans le développement de la vie à la surface de la planète, notamment par l'indépendance conférée au règne animal à l'égard du milieu aquatique. Mais à quelle période de l’histoire de la Terre cette évolution déterminante a-t-elle eu lieu ? Jusqu’il y a peu, les scientifiques dataient la transition à quelques 460 millions d’années (Lire l'article </w:t>
            </w:r>
            <w:hyperlink r:id="rId5" w:history="1">
              <w:r w:rsidRPr="006F20D1">
                <w:rPr>
                  <w:rFonts w:ascii="Times New Roman" w:eastAsia="Times New Roman" w:hAnsi="Times New Roman" w:cs="Times New Roman"/>
                  <w:color w:val="0000FF"/>
                  <w:sz w:val="24"/>
                  <w:szCs w:val="24"/>
                  <w:u w:val="single"/>
                  <w:lang w:eastAsia="fr-FR"/>
                </w:rPr>
                <w:t>Des plantes sur Terre plus tôt que prévu)</w:t>
              </w:r>
            </w:hyperlink>
            <w:r w:rsidRPr="006F20D1">
              <w:rPr>
                <w:rFonts w:ascii="Times New Roman" w:eastAsia="Times New Roman" w:hAnsi="Times New Roman" w:cs="Times New Roman"/>
                <w:b/>
                <w:bCs/>
                <w:sz w:val="24"/>
                <w:szCs w:val="24"/>
                <w:lang w:eastAsia="fr-FR"/>
              </w:rPr>
              <w:t xml:space="preserve">. Cependant, l’analyse de fragments de schistes argentins par Philippe </w:t>
            </w:r>
            <w:proofErr w:type="spellStart"/>
            <w:r w:rsidRPr="006F20D1">
              <w:rPr>
                <w:rFonts w:ascii="Times New Roman" w:eastAsia="Times New Roman" w:hAnsi="Times New Roman" w:cs="Times New Roman"/>
                <w:b/>
                <w:bCs/>
                <w:sz w:val="24"/>
                <w:szCs w:val="24"/>
                <w:lang w:eastAsia="fr-FR"/>
              </w:rPr>
              <w:t>Steemans</w:t>
            </w:r>
            <w:proofErr w:type="spellEnd"/>
            <w:r w:rsidRPr="006F20D1">
              <w:rPr>
                <w:rFonts w:ascii="Times New Roman" w:eastAsia="Times New Roman" w:hAnsi="Times New Roman" w:cs="Times New Roman"/>
                <w:b/>
                <w:bCs/>
                <w:sz w:val="24"/>
                <w:szCs w:val="24"/>
                <w:lang w:eastAsia="fr-FR"/>
              </w:rPr>
              <w:t xml:space="preserve">, palynologue à l'Université de Liège, et ses collègues, relance la controverse sur l’apparition des premières </w:t>
            </w:r>
            <w:proofErr w:type="spellStart"/>
            <w:r w:rsidRPr="006F20D1">
              <w:rPr>
                <w:rFonts w:ascii="Times New Roman" w:eastAsia="Times New Roman" w:hAnsi="Times New Roman" w:cs="Times New Roman"/>
                <w:b/>
                <w:bCs/>
                <w:sz w:val="24"/>
                <w:szCs w:val="24"/>
                <w:lang w:eastAsia="fr-FR"/>
              </w:rPr>
              <w:t>embryophytes</w:t>
            </w:r>
            <w:proofErr w:type="spellEnd"/>
            <w:r w:rsidRPr="006F20D1">
              <w:rPr>
                <w:rFonts w:ascii="Times New Roman" w:eastAsia="Times New Roman" w:hAnsi="Times New Roman" w:cs="Times New Roman"/>
                <w:b/>
                <w:bCs/>
                <w:sz w:val="24"/>
                <w:szCs w:val="24"/>
                <w:lang w:eastAsia="fr-FR"/>
              </w:rPr>
              <w:t>.</w:t>
            </w:r>
            <w:r w:rsidRPr="006F20D1">
              <w:rPr>
                <w:rFonts w:ascii="MS Mincho" w:eastAsia="MS Mincho" w:hAnsi="MS Mincho" w:cs="MS Mincho"/>
                <w:b/>
                <w:bCs/>
                <w:sz w:val="24"/>
                <w:szCs w:val="24"/>
                <w:lang w:eastAsia="fr-FR"/>
              </w:rPr>
              <w:t> </w:t>
            </w:r>
          </w:p>
          <w:p w:rsidR="006F20D1" w:rsidRPr="006F20D1" w:rsidRDefault="006F20D1" w:rsidP="006F20D1">
            <w:pPr>
              <w:spacing w:before="100" w:beforeAutospacing="1" w:after="100" w:afterAutospacing="1" w:line="240" w:lineRule="auto"/>
              <w:textAlignment w:val="top"/>
              <w:rPr>
                <w:rFonts w:ascii="Times New Roman" w:eastAsia="Times New Roman" w:hAnsi="Times New Roman" w:cs="Times New Roman"/>
                <w:sz w:val="24"/>
                <w:szCs w:val="24"/>
                <w:lang w:eastAsia="fr-FR"/>
              </w:rPr>
            </w:pPr>
            <w:proofErr w:type="spellStart"/>
            <w:r w:rsidRPr="006F20D1">
              <w:rPr>
                <w:rFonts w:ascii="Times New Roman" w:eastAsia="Times New Roman" w:hAnsi="Times New Roman" w:cs="Times New Roman"/>
                <w:sz w:val="24"/>
                <w:szCs w:val="24"/>
                <w:lang w:eastAsia="fr-FR"/>
              </w:rPr>
              <w:t>Embryophytes</w:t>
            </w:r>
            <w:proofErr w:type="spellEnd"/>
            <w:r w:rsidRPr="006F20D1">
              <w:rPr>
                <w:rFonts w:ascii="Times New Roman" w:eastAsia="Times New Roman" w:hAnsi="Times New Roman" w:cs="Times New Roman"/>
                <w:sz w:val="24"/>
                <w:szCs w:val="24"/>
                <w:lang w:eastAsia="fr-FR"/>
              </w:rPr>
              <w:t xml:space="preserve"> est le terme utilisé pour désigner les plantes terrestres, autrement dit les plantes qui ont réussi à s’adapter avec succès à la vie sur la terre ferme. Une caractéristique importante des </w:t>
            </w:r>
            <w:proofErr w:type="spellStart"/>
            <w:r w:rsidRPr="006F20D1">
              <w:rPr>
                <w:rFonts w:ascii="Times New Roman" w:eastAsia="Times New Roman" w:hAnsi="Times New Roman" w:cs="Times New Roman"/>
                <w:sz w:val="24"/>
                <w:szCs w:val="24"/>
                <w:lang w:eastAsia="fr-FR"/>
              </w:rPr>
              <w:t>embryophytes</w:t>
            </w:r>
            <w:proofErr w:type="spellEnd"/>
            <w:r w:rsidRPr="006F20D1">
              <w:rPr>
                <w:rFonts w:ascii="Times New Roman" w:eastAsia="Times New Roman" w:hAnsi="Times New Roman" w:cs="Times New Roman"/>
                <w:sz w:val="24"/>
                <w:szCs w:val="24"/>
                <w:lang w:eastAsia="fr-FR"/>
              </w:rPr>
              <w:t xml:space="preserve"> est leur capacité à synthétiser de la </w:t>
            </w:r>
            <w:proofErr w:type="spellStart"/>
            <w:r w:rsidRPr="006F20D1">
              <w:rPr>
                <w:rFonts w:ascii="Times New Roman" w:eastAsia="Times New Roman" w:hAnsi="Times New Roman" w:cs="Times New Roman"/>
                <w:sz w:val="24"/>
                <w:szCs w:val="24"/>
                <w:lang w:eastAsia="fr-FR"/>
              </w:rPr>
              <w:t>sporopollénine</w:t>
            </w:r>
            <w:proofErr w:type="spellEnd"/>
            <w:r w:rsidRPr="006F20D1">
              <w:rPr>
                <w:rFonts w:ascii="Times New Roman" w:eastAsia="Times New Roman" w:hAnsi="Times New Roman" w:cs="Times New Roman"/>
                <w:sz w:val="24"/>
                <w:szCs w:val="24"/>
                <w:lang w:eastAsia="fr-FR"/>
              </w:rPr>
              <w:t xml:space="preserve">, un polymère extrêmement résistant qui se retrouve dans la paroi des cellules de dispersion que sont les spores et les grains de pollen, et grâce auquel, une fois les plantes sorties de l’eau, les spores ont pu se disperser, protégées des rayons UV, de la dessiccation et de l’attaque par des microorganismes, déclenchant la colonisation primitive des terres émergées. Colonisation qui remonte à … plus tôt que prévu ! </w:t>
            </w:r>
          </w:p>
          <w:p w:rsidR="006F20D1" w:rsidRPr="006F20D1" w:rsidRDefault="006F20D1" w:rsidP="006F20D1">
            <w:pPr>
              <w:spacing w:before="100" w:beforeAutospacing="1" w:after="100" w:afterAutospacing="1" w:line="240" w:lineRule="auto"/>
              <w:textAlignment w:val="top"/>
              <w:outlineLvl w:val="1"/>
              <w:rPr>
                <w:rFonts w:ascii="Times New Roman" w:eastAsia="Times New Roman" w:hAnsi="Times New Roman" w:cs="Times New Roman"/>
                <w:b/>
                <w:bCs/>
                <w:sz w:val="36"/>
                <w:szCs w:val="36"/>
                <w:lang w:eastAsia="fr-FR"/>
              </w:rPr>
            </w:pPr>
            <w:r w:rsidRPr="006F20D1">
              <w:rPr>
                <w:rFonts w:ascii="Times New Roman" w:eastAsia="Times New Roman" w:hAnsi="Times New Roman" w:cs="Times New Roman"/>
                <w:b/>
                <w:bCs/>
                <w:sz w:val="36"/>
                <w:szCs w:val="36"/>
                <w:lang w:eastAsia="fr-FR"/>
              </w:rPr>
              <w:t xml:space="preserve">Première </w:t>
            </w:r>
            <w:proofErr w:type="spellStart"/>
            <w:r w:rsidRPr="006F20D1">
              <w:rPr>
                <w:rFonts w:ascii="Times New Roman" w:eastAsia="Times New Roman" w:hAnsi="Times New Roman" w:cs="Times New Roman"/>
                <w:b/>
                <w:bCs/>
                <w:sz w:val="36"/>
                <w:szCs w:val="36"/>
                <w:lang w:eastAsia="fr-FR"/>
              </w:rPr>
              <w:t>embryophyte</w:t>
            </w:r>
            <w:proofErr w:type="spellEnd"/>
            <w:r w:rsidRPr="006F20D1">
              <w:rPr>
                <w:rFonts w:ascii="Times New Roman" w:eastAsia="Times New Roman" w:hAnsi="Times New Roman" w:cs="Times New Roman"/>
                <w:b/>
                <w:bCs/>
                <w:sz w:val="36"/>
                <w:szCs w:val="36"/>
                <w:lang w:eastAsia="fr-FR"/>
              </w:rPr>
              <w:t> : une hépatique argentine ?</w:t>
            </w:r>
          </w:p>
          <w:p w:rsidR="006F20D1" w:rsidRPr="006F20D1" w:rsidRDefault="006F20D1" w:rsidP="006F20D1">
            <w:pPr>
              <w:spacing w:before="100" w:beforeAutospacing="1" w:after="100" w:afterAutospacing="1" w:line="240" w:lineRule="auto"/>
              <w:textAlignment w:val="top"/>
              <w:rPr>
                <w:rFonts w:ascii="Times New Roman" w:eastAsia="Times New Roman" w:hAnsi="Times New Roman" w:cs="Times New Roman"/>
                <w:sz w:val="24"/>
                <w:szCs w:val="24"/>
                <w:lang w:eastAsia="fr-FR"/>
              </w:rPr>
            </w:pPr>
            <w:r w:rsidRPr="006F20D1">
              <w:rPr>
                <w:rFonts w:ascii="Times New Roman" w:eastAsia="Times New Roman" w:hAnsi="Times New Roman" w:cs="Times New Roman"/>
                <w:sz w:val="24"/>
                <w:szCs w:val="24"/>
                <w:lang w:eastAsia="fr-FR"/>
              </w:rPr>
              <w:t xml:space="preserve">En effet, d’après l’étude de </w:t>
            </w:r>
            <w:proofErr w:type="spellStart"/>
            <w:r w:rsidRPr="006F20D1">
              <w:rPr>
                <w:rFonts w:ascii="Times New Roman" w:eastAsia="Times New Roman" w:hAnsi="Times New Roman" w:cs="Times New Roman"/>
                <w:sz w:val="24"/>
                <w:szCs w:val="24"/>
                <w:lang w:eastAsia="fr-FR"/>
              </w:rPr>
              <w:t>cryptospores</w:t>
            </w:r>
            <w:proofErr w:type="spellEnd"/>
            <w:r w:rsidRPr="006F20D1">
              <w:rPr>
                <w:rFonts w:ascii="Times New Roman" w:eastAsia="Times New Roman" w:hAnsi="Times New Roman" w:cs="Times New Roman"/>
                <w:sz w:val="24"/>
                <w:szCs w:val="24"/>
                <w:lang w:eastAsia="fr-FR"/>
              </w:rPr>
              <w:t xml:space="preserve"> (spores de plantes terrestres basales) fossilisées produites par des hépatiques (petites plantes terrestres), et découvertes dans des schistes argentins, les premières </w:t>
            </w:r>
            <w:proofErr w:type="spellStart"/>
            <w:r w:rsidRPr="006F20D1">
              <w:rPr>
                <w:rFonts w:ascii="Times New Roman" w:eastAsia="Times New Roman" w:hAnsi="Times New Roman" w:cs="Times New Roman"/>
                <w:sz w:val="24"/>
                <w:szCs w:val="24"/>
                <w:lang w:eastAsia="fr-FR"/>
              </w:rPr>
              <w:t>embryophytes</w:t>
            </w:r>
            <w:proofErr w:type="spellEnd"/>
            <w:r w:rsidRPr="006F20D1">
              <w:rPr>
                <w:rFonts w:ascii="Times New Roman" w:eastAsia="Times New Roman" w:hAnsi="Times New Roman" w:cs="Times New Roman"/>
                <w:sz w:val="24"/>
                <w:szCs w:val="24"/>
                <w:lang w:eastAsia="fr-FR"/>
              </w:rPr>
              <w:t xml:space="preserve"> seraient apparues il y a 471 à 473 millions d’années. Soit une avance d’une dizaine de millions d’années sur la date précédemment estimée à partir de </w:t>
            </w:r>
            <w:proofErr w:type="spellStart"/>
            <w:r w:rsidRPr="006F20D1">
              <w:rPr>
                <w:rFonts w:ascii="Times New Roman" w:eastAsia="Times New Roman" w:hAnsi="Times New Roman" w:cs="Times New Roman"/>
                <w:sz w:val="24"/>
                <w:szCs w:val="24"/>
                <w:lang w:eastAsia="fr-FR"/>
              </w:rPr>
              <w:t>cryptospores</w:t>
            </w:r>
            <w:proofErr w:type="spellEnd"/>
            <w:r w:rsidRPr="006F20D1">
              <w:rPr>
                <w:rFonts w:ascii="Times New Roman" w:eastAsia="Times New Roman" w:hAnsi="Times New Roman" w:cs="Times New Roman"/>
                <w:sz w:val="24"/>
                <w:szCs w:val="24"/>
                <w:lang w:eastAsia="fr-FR"/>
              </w:rPr>
              <w:t xml:space="preserve"> fossilisées provenant d’Arabie Saoudite et de la République Tchèque. C’est, du moins, ce qu’explicite l’article (1) paru en octobre 2010 dans la revue </w:t>
            </w:r>
            <w:hyperlink r:id="rId6" w:tgtFrame="_blank" w:history="1">
              <w:r w:rsidRPr="006F20D1">
                <w:rPr>
                  <w:rFonts w:ascii="Times New Roman" w:eastAsia="Times New Roman" w:hAnsi="Times New Roman" w:cs="Times New Roman"/>
                  <w:i/>
                  <w:iCs/>
                  <w:color w:val="0000FF"/>
                  <w:sz w:val="24"/>
                  <w:szCs w:val="24"/>
                  <w:u w:val="single"/>
                  <w:lang w:eastAsia="fr-FR"/>
                </w:rPr>
                <w:t xml:space="preserve">New </w:t>
              </w:r>
              <w:proofErr w:type="spellStart"/>
              <w:r w:rsidRPr="006F20D1">
                <w:rPr>
                  <w:rFonts w:ascii="Times New Roman" w:eastAsia="Times New Roman" w:hAnsi="Times New Roman" w:cs="Times New Roman"/>
                  <w:i/>
                  <w:iCs/>
                  <w:color w:val="0000FF"/>
                  <w:sz w:val="24"/>
                  <w:szCs w:val="24"/>
                  <w:u w:val="single"/>
                  <w:lang w:eastAsia="fr-FR"/>
                </w:rPr>
                <w:t>Phytologist</w:t>
              </w:r>
              <w:proofErr w:type="spellEnd"/>
            </w:hyperlink>
            <w:r w:rsidRPr="006F20D1">
              <w:rPr>
                <w:rFonts w:ascii="Times New Roman" w:eastAsia="Times New Roman" w:hAnsi="Times New Roman" w:cs="Times New Roman"/>
                <w:sz w:val="24"/>
                <w:szCs w:val="24"/>
                <w:lang w:eastAsia="fr-FR"/>
              </w:rPr>
              <w:t xml:space="preserve"> et rédigé par des chercheurs en paléontologie, dont la Dr C. Rubinstein, </w:t>
            </w:r>
            <w:proofErr w:type="spellStart"/>
            <w:r w:rsidRPr="006F20D1">
              <w:rPr>
                <w:rFonts w:ascii="Times New Roman" w:eastAsia="Times New Roman" w:hAnsi="Times New Roman" w:cs="Times New Roman"/>
                <w:sz w:val="24"/>
                <w:szCs w:val="24"/>
                <w:lang w:eastAsia="fr-FR"/>
              </w:rPr>
              <w:t>paléopalynologue</w:t>
            </w:r>
            <w:proofErr w:type="spellEnd"/>
            <w:r w:rsidRPr="006F20D1">
              <w:rPr>
                <w:rFonts w:ascii="Times New Roman" w:eastAsia="Times New Roman" w:hAnsi="Times New Roman" w:cs="Times New Roman"/>
                <w:sz w:val="24"/>
                <w:szCs w:val="24"/>
                <w:lang w:eastAsia="fr-FR"/>
              </w:rPr>
              <w:t xml:space="preserve"> (géologue spécialisé dans l’étude des micro fossiles  à parois organique comme les spores, les pollens, les dinoflagellés …) à l’Université de Mendoza en Argentine et les </w:t>
            </w:r>
            <w:proofErr w:type="spellStart"/>
            <w:r w:rsidRPr="006F20D1">
              <w:rPr>
                <w:rFonts w:ascii="Times New Roman" w:eastAsia="Times New Roman" w:hAnsi="Times New Roman" w:cs="Times New Roman"/>
                <w:sz w:val="24"/>
                <w:szCs w:val="24"/>
                <w:lang w:eastAsia="fr-FR"/>
              </w:rPr>
              <w:t>Drs</w:t>
            </w:r>
            <w:proofErr w:type="spellEnd"/>
            <w:r w:rsidRPr="006F20D1">
              <w:rPr>
                <w:rFonts w:ascii="Times New Roman" w:eastAsia="Times New Roman" w:hAnsi="Times New Roman" w:cs="Times New Roman"/>
                <w:sz w:val="24"/>
                <w:szCs w:val="24"/>
                <w:lang w:eastAsia="fr-FR"/>
              </w:rPr>
              <w:t xml:space="preserve"> </w:t>
            </w:r>
            <w:hyperlink r:id="rId7" w:history="1">
              <w:r w:rsidRPr="006F20D1">
                <w:rPr>
                  <w:rFonts w:ascii="Times New Roman" w:eastAsia="Times New Roman" w:hAnsi="Times New Roman" w:cs="Times New Roman"/>
                  <w:color w:val="0000FF"/>
                  <w:sz w:val="24"/>
                  <w:szCs w:val="24"/>
                  <w:u w:val="single"/>
                  <w:lang w:eastAsia="fr-FR"/>
                </w:rPr>
                <w:t xml:space="preserve">P. </w:t>
              </w:r>
              <w:proofErr w:type="spellStart"/>
              <w:r w:rsidRPr="006F20D1">
                <w:rPr>
                  <w:rFonts w:ascii="Times New Roman" w:eastAsia="Times New Roman" w:hAnsi="Times New Roman" w:cs="Times New Roman"/>
                  <w:color w:val="0000FF"/>
                  <w:sz w:val="24"/>
                  <w:szCs w:val="24"/>
                  <w:u w:val="single"/>
                  <w:lang w:eastAsia="fr-FR"/>
                </w:rPr>
                <w:t>Gerrienne</w:t>
              </w:r>
              <w:proofErr w:type="spellEnd"/>
            </w:hyperlink>
            <w:r w:rsidRPr="006F20D1">
              <w:rPr>
                <w:rFonts w:ascii="Times New Roman" w:eastAsia="Times New Roman" w:hAnsi="Times New Roman" w:cs="Times New Roman"/>
                <w:sz w:val="24"/>
                <w:szCs w:val="24"/>
                <w:lang w:eastAsia="fr-FR"/>
              </w:rPr>
              <w:t xml:space="preserve"> et </w:t>
            </w:r>
            <w:hyperlink r:id="rId8" w:history="1">
              <w:r w:rsidRPr="006F20D1">
                <w:rPr>
                  <w:rFonts w:ascii="Times New Roman" w:eastAsia="Times New Roman" w:hAnsi="Times New Roman" w:cs="Times New Roman"/>
                  <w:color w:val="0000FF"/>
                  <w:sz w:val="24"/>
                  <w:szCs w:val="24"/>
                  <w:u w:val="single"/>
                  <w:lang w:eastAsia="fr-FR"/>
                </w:rPr>
                <w:t xml:space="preserve">P. </w:t>
              </w:r>
              <w:proofErr w:type="spellStart"/>
              <w:r w:rsidRPr="006F20D1">
                <w:rPr>
                  <w:rFonts w:ascii="Times New Roman" w:eastAsia="Times New Roman" w:hAnsi="Times New Roman" w:cs="Times New Roman"/>
                  <w:color w:val="0000FF"/>
                  <w:sz w:val="24"/>
                  <w:szCs w:val="24"/>
                  <w:u w:val="single"/>
                  <w:lang w:eastAsia="fr-FR"/>
                </w:rPr>
                <w:t>Steemans</w:t>
              </w:r>
              <w:proofErr w:type="spellEnd"/>
            </w:hyperlink>
            <w:r w:rsidRPr="006F20D1">
              <w:rPr>
                <w:rFonts w:ascii="Times New Roman" w:eastAsia="Times New Roman" w:hAnsi="Times New Roman" w:cs="Times New Roman"/>
                <w:sz w:val="24"/>
                <w:szCs w:val="24"/>
                <w:lang w:eastAsia="fr-FR"/>
              </w:rPr>
              <w:t xml:space="preserve">, respectivement </w:t>
            </w:r>
            <w:proofErr w:type="spellStart"/>
            <w:r w:rsidRPr="006F20D1">
              <w:rPr>
                <w:rFonts w:ascii="Times New Roman" w:eastAsia="Times New Roman" w:hAnsi="Times New Roman" w:cs="Times New Roman"/>
                <w:sz w:val="24"/>
                <w:szCs w:val="24"/>
                <w:lang w:eastAsia="fr-FR"/>
              </w:rPr>
              <w:t>paléobotaniste</w:t>
            </w:r>
            <w:proofErr w:type="spellEnd"/>
            <w:r w:rsidRPr="006F20D1">
              <w:rPr>
                <w:rFonts w:ascii="Times New Roman" w:eastAsia="Times New Roman" w:hAnsi="Times New Roman" w:cs="Times New Roman"/>
                <w:sz w:val="24"/>
                <w:szCs w:val="24"/>
                <w:lang w:eastAsia="fr-FR"/>
              </w:rPr>
              <w:t xml:space="preserve"> (scientifique qui étudie les fossiles de végétaux) et </w:t>
            </w:r>
            <w:proofErr w:type="spellStart"/>
            <w:r w:rsidRPr="006F20D1">
              <w:rPr>
                <w:rFonts w:ascii="Times New Roman" w:eastAsia="Times New Roman" w:hAnsi="Times New Roman" w:cs="Times New Roman"/>
                <w:sz w:val="24"/>
                <w:szCs w:val="24"/>
                <w:lang w:eastAsia="fr-FR"/>
              </w:rPr>
              <w:t>paléopalynologue</w:t>
            </w:r>
            <w:proofErr w:type="spellEnd"/>
            <w:r w:rsidRPr="006F20D1">
              <w:rPr>
                <w:rFonts w:ascii="Times New Roman" w:eastAsia="Times New Roman" w:hAnsi="Times New Roman" w:cs="Times New Roman"/>
                <w:sz w:val="24"/>
                <w:szCs w:val="24"/>
                <w:lang w:eastAsia="fr-FR"/>
              </w:rPr>
              <w:t xml:space="preserve"> à l’Université de Liège. </w:t>
            </w:r>
          </w:p>
          <w:p w:rsidR="006F20D1" w:rsidRPr="006F20D1" w:rsidRDefault="006F20D1" w:rsidP="006F20D1">
            <w:pPr>
              <w:spacing w:after="0" w:line="240" w:lineRule="auto"/>
              <w:jc w:val="center"/>
              <w:textAlignment w:val="top"/>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w:lastRenderedPageBreak/>
              <w:drawing>
                <wp:inline distT="0" distB="0" distL="0" distR="0" wp14:anchorId="33030B01" wp14:editId="16C9E940">
                  <wp:extent cx="5715000" cy="3705225"/>
                  <wp:effectExtent l="0" t="0" r="0" b="9525"/>
                  <wp:docPr id="2" name="Image 2" descr="Ordovici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rdovicie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00" cy="3705225"/>
                          </a:xfrm>
                          <a:prstGeom prst="rect">
                            <a:avLst/>
                          </a:prstGeom>
                          <a:noFill/>
                          <a:ln>
                            <a:noFill/>
                          </a:ln>
                        </pic:spPr>
                      </pic:pic>
                    </a:graphicData>
                  </a:graphic>
                </wp:inline>
              </w:drawing>
            </w:r>
          </w:p>
          <w:p w:rsidR="006F20D1" w:rsidRPr="006F20D1" w:rsidRDefault="006F20D1" w:rsidP="006F20D1">
            <w:pPr>
              <w:spacing w:after="240" w:line="240" w:lineRule="auto"/>
              <w:textAlignment w:val="top"/>
              <w:rPr>
                <w:rFonts w:ascii="Times New Roman" w:eastAsia="Times New Roman" w:hAnsi="Times New Roman" w:cs="Times New Roman"/>
                <w:sz w:val="24"/>
                <w:szCs w:val="24"/>
                <w:lang w:eastAsia="fr-FR"/>
              </w:rPr>
            </w:pPr>
          </w:p>
          <w:p w:rsidR="006F20D1" w:rsidRPr="006F20D1" w:rsidRDefault="006F20D1" w:rsidP="006F20D1">
            <w:pPr>
              <w:spacing w:before="100" w:beforeAutospacing="1" w:after="100" w:afterAutospacing="1" w:line="240" w:lineRule="auto"/>
              <w:textAlignment w:val="top"/>
              <w:rPr>
                <w:rFonts w:ascii="Times New Roman" w:eastAsia="Times New Roman" w:hAnsi="Times New Roman" w:cs="Times New Roman"/>
                <w:sz w:val="24"/>
                <w:szCs w:val="24"/>
                <w:lang w:eastAsia="fr-FR"/>
              </w:rPr>
            </w:pPr>
            <w:r w:rsidRPr="006F20D1">
              <w:rPr>
                <w:rFonts w:ascii="Times New Roman" w:eastAsia="Times New Roman" w:hAnsi="Times New Roman" w:cs="Times New Roman"/>
                <w:sz w:val="15"/>
                <w:szCs w:val="15"/>
                <w:lang w:eastAsia="fr-FR"/>
              </w:rPr>
              <w:t xml:space="preserve">(1) C. V. Rubinstein, P. </w:t>
            </w:r>
            <w:proofErr w:type="spellStart"/>
            <w:r w:rsidRPr="006F20D1">
              <w:rPr>
                <w:rFonts w:ascii="Times New Roman" w:eastAsia="Times New Roman" w:hAnsi="Times New Roman" w:cs="Times New Roman"/>
                <w:sz w:val="15"/>
                <w:szCs w:val="15"/>
                <w:lang w:eastAsia="fr-FR"/>
              </w:rPr>
              <w:t>Gerrienne</w:t>
            </w:r>
            <w:proofErr w:type="spellEnd"/>
            <w:r w:rsidRPr="006F20D1">
              <w:rPr>
                <w:rFonts w:ascii="Times New Roman" w:eastAsia="Times New Roman" w:hAnsi="Times New Roman" w:cs="Times New Roman"/>
                <w:sz w:val="15"/>
                <w:szCs w:val="15"/>
                <w:lang w:eastAsia="fr-FR"/>
              </w:rPr>
              <w:t xml:space="preserve">, G. S. de la </w:t>
            </w:r>
            <w:proofErr w:type="spellStart"/>
            <w:r w:rsidRPr="006F20D1">
              <w:rPr>
                <w:rFonts w:ascii="Times New Roman" w:eastAsia="Times New Roman" w:hAnsi="Times New Roman" w:cs="Times New Roman"/>
                <w:sz w:val="15"/>
                <w:szCs w:val="15"/>
                <w:lang w:eastAsia="fr-FR"/>
              </w:rPr>
              <w:t>Puente</w:t>
            </w:r>
            <w:proofErr w:type="spellEnd"/>
            <w:r w:rsidRPr="006F20D1">
              <w:rPr>
                <w:rFonts w:ascii="Times New Roman" w:eastAsia="Times New Roman" w:hAnsi="Times New Roman" w:cs="Times New Roman"/>
                <w:sz w:val="15"/>
                <w:szCs w:val="15"/>
                <w:lang w:eastAsia="fr-FR"/>
              </w:rPr>
              <w:t xml:space="preserve">, R. A. </w:t>
            </w:r>
            <w:proofErr w:type="spellStart"/>
            <w:r w:rsidRPr="006F20D1">
              <w:rPr>
                <w:rFonts w:ascii="Times New Roman" w:eastAsia="Times New Roman" w:hAnsi="Times New Roman" w:cs="Times New Roman"/>
                <w:sz w:val="15"/>
                <w:szCs w:val="15"/>
                <w:lang w:eastAsia="fr-FR"/>
              </w:rPr>
              <w:t>Astini</w:t>
            </w:r>
            <w:proofErr w:type="spellEnd"/>
            <w:r w:rsidRPr="006F20D1">
              <w:rPr>
                <w:rFonts w:ascii="Times New Roman" w:eastAsia="Times New Roman" w:hAnsi="Times New Roman" w:cs="Times New Roman"/>
                <w:sz w:val="15"/>
                <w:szCs w:val="15"/>
                <w:lang w:eastAsia="fr-FR"/>
              </w:rPr>
              <w:t xml:space="preserve"> and P. </w:t>
            </w:r>
            <w:proofErr w:type="spellStart"/>
            <w:r w:rsidRPr="006F20D1">
              <w:rPr>
                <w:rFonts w:ascii="Times New Roman" w:eastAsia="Times New Roman" w:hAnsi="Times New Roman" w:cs="Times New Roman"/>
                <w:sz w:val="15"/>
                <w:szCs w:val="15"/>
                <w:lang w:eastAsia="fr-FR"/>
              </w:rPr>
              <w:t>Steemans</w:t>
            </w:r>
            <w:proofErr w:type="spellEnd"/>
            <w:r w:rsidRPr="006F20D1">
              <w:rPr>
                <w:rFonts w:ascii="Times New Roman" w:eastAsia="Times New Roman" w:hAnsi="Times New Roman" w:cs="Times New Roman"/>
                <w:sz w:val="15"/>
                <w:szCs w:val="15"/>
                <w:lang w:eastAsia="fr-FR"/>
              </w:rPr>
              <w:t xml:space="preserve">. </w:t>
            </w:r>
            <w:r w:rsidRPr="006F20D1">
              <w:rPr>
                <w:rFonts w:ascii="Times New Roman" w:eastAsia="Times New Roman" w:hAnsi="Times New Roman" w:cs="Times New Roman"/>
                <w:i/>
                <w:iCs/>
                <w:sz w:val="15"/>
                <w:szCs w:val="15"/>
                <w:lang w:val="en-US" w:eastAsia="fr-FR"/>
              </w:rPr>
              <w:t>Early Middle Ordovician evidence for land plants in Argentina</w:t>
            </w:r>
            <w:r w:rsidRPr="006F20D1">
              <w:rPr>
                <w:rFonts w:ascii="Times New Roman" w:eastAsia="Times New Roman" w:hAnsi="Times New Roman" w:cs="Times New Roman"/>
                <w:sz w:val="15"/>
                <w:szCs w:val="15"/>
                <w:lang w:val="en-US" w:eastAsia="fr-FR"/>
              </w:rPr>
              <w:t xml:space="preserve"> (eastern Gondwana). </w:t>
            </w:r>
            <w:r w:rsidRPr="006F20D1">
              <w:rPr>
                <w:rFonts w:ascii="Times New Roman" w:eastAsia="Times New Roman" w:hAnsi="Times New Roman" w:cs="Times New Roman"/>
                <w:i/>
                <w:iCs/>
                <w:sz w:val="15"/>
                <w:szCs w:val="15"/>
                <w:lang w:eastAsia="fr-FR"/>
              </w:rPr>
              <w:t xml:space="preserve">New </w:t>
            </w:r>
            <w:proofErr w:type="spellStart"/>
            <w:r w:rsidRPr="006F20D1">
              <w:rPr>
                <w:rFonts w:ascii="Times New Roman" w:eastAsia="Times New Roman" w:hAnsi="Times New Roman" w:cs="Times New Roman"/>
                <w:i/>
                <w:iCs/>
                <w:sz w:val="15"/>
                <w:szCs w:val="15"/>
                <w:lang w:eastAsia="fr-FR"/>
              </w:rPr>
              <w:t>Phytologist</w:t>
            </w:r>
            <w:proofErr w:type="spellEnd"/>
            <w:r w:rsidRPr="006F20D1">
              <w:rPr>
                <w:rFonts w:ascii="Times New Roman" w:eastAsia="Times New Roman" w:hAnsi="Times New Roman" w:cs="Times New Roman"/>
                <w:sz w:val="15"/>
                <w:szCs w:val="15"/>
                <w:lang w:eastAsia="fr-FR"/>
              </w:rPr>
              <w:t xml:space="preserve"> (2010) 188: 365–369 </w:t>
            </w:r>
          </w:p>
          <w:p w:rsidR="006F20D1" w:rsidRPr="006F20D1" w:rsidRDefault="006F20D1" w:rsidP="006F20D1">
            <w:pPr>
              <w:spacing w:after="0" w:line="240" w:lineRule="auto"/>
              <w:textAlignment w:val="top"/>
              <w:rPr>
                <w:rFonts w:ascii="Times New Roman" w:eastAsia="Times New Roman" w:hAnsi="Times New Roman" w:cs="Times New Roman"/>
                <w:sz w:val="24"/>
                <w:szCs w:val="24"/>
                <w:lang w:eastAsia="fr-FR"/>
              </w:rPr>
            </w:pPr>
          </w:p>
          <w:p w:rsidR="006F20D1" w:rsidRPr="006F20D1" w:rsidRDefault="006F20D1" w:rsidP="006F20D1">
            <w:pPr>
              <w:spacing w:before="100" w:beforeAutospacing="1" w:after="100" w:afterAutospacing="1" w:line="240" w:lineRule="auto"/>
              <w:textAlignment w:val="top"/>
              <w:rPr>
                <w:rFonts w:ascii="Times New Roman" w:eastAsia="Times New Roman" w:hAnsi="Times New Roman" w:cs="Times New Roman"/>
                <w:sz w:val="24"/>
                <w:szCs w:val="24"/>
                <w:lang w:eastAsia="fr-FR"/>
              </w:rPr>
            </w:pPr>
            <w:r w:rsidRPr="006F20D1">
              <w:rPr>
                <w:rFonts w:ascii="Times New Roman" w:eastAsia="Times New Roman" w:hAnsi="Times New Roman" w:cs="Times New Roman"/>
                <w:sz w:val="24"/>
                <w:szCs w:val="24"/>
                <w:lang w:eastAsia="fr-FR"/>
              </w:rPr>
              <w:t xml:space="preserve">Page : </w:t>
            </w:r>
            <w:hyperlink r:id="rId10" w:history="1">
              <w:proofErr w:type="gramStart"/>
              <w:r w:rsidRPr="006F20D1">
                <w:rPr>
                  <w:rFonts w:ascii="Times New Roman" w:eastAsia="Times New Roman" w:hAnsi="Times New Roman" w:cs="Times New Roman"/>
                  <w:color w:val="0000FF"/>
                  <w:sz w:val="24"/>
                  <w:szCs w:val="24"/>
                  <w:u w:val="single"/>
                  <w:lang w:eastAsia="fr-FR"/>
                </w:rPr>
                <w:t>1</w:t>
              </w:r>
            </w:hyperlink>
            <w:r w:rsidRPr="006F20D1">
              <w:rPr>
                <w:rFonts w:ascii="Times New Roman" w:eastAsia="Times New Roman" w:hAnsi="Times New Roman" w:cs="Times New Roman"/>
                <w:sz w:val="24"/>
                <w:szCs w:val="24"/>
                <w:lang w:eastAsia="fr-FR"/>
              </w:rPr>
              <w:t xml:space="preserve"> </w:t>
            </w:r>
            <w:hyperlink r:id="rId11" w:history="1">
              <w:r w:rsidRPr="006F20D1">
                <w:rPr>
                  <w:rFonts w:ascii="Times New Roman" w:eastAsia="Times New Roman" w:hAnsi="Times New Roman" w:cs="Times New Roman"/>
                  <w:color w:val="0000FF"/>
                  <w:sz w:val="24"/>
                  <w:szCs w:val="24"/>
                  <w:u w:val="single"/>
                  <w:lang w:eastAsia="fr-FR"/>
                </w:rPr>
                <w:t>2</w:t>
              </w:r>
            </w:hyperlink>
            <w:r w:rsidRPr="006F20D1">
              <w:rPr>
                <w:rFonts w:ascii="Times New Roman" w:eastAsia="Times New Roman" w:hAnsi="Times New Roman" w:cs="Times New Roman"/>
                <w:sz w:val="24"/>
                <w:szCs w:val="24"/>
                <w:lang w:eastAsia="fr-FR"/>
              </w:rPr>
              <w:t xml:space="preserve"> </w:t>
            </w:r>
            <w:hyperlink r:id="rId12" w:history="1">
              <w:r w:rsidRPr="006F20D1">
                <w:rPr>
                  <w:rFonts w:ascii="Times New Roman" w:eastAsia="Times New Roman" w:hAnsi="Times New Roman" w:cs="Times New Roman"/>
                  <w:color w:val="0000FF"/>
                  <w:sz w:val="24"/>
                  <w:szCs w:val="24"/>
                  <w:u w:val="single"/>
                  <w:lang w:eastAsia="fr-FR"/>
                </w:rPr>
                <w:t>3</w:t>
              </w:r>
            </w:hyperlink>
            <w:r w:rsidRPr="006F20D1">
              <w:rPr>
                <w:rFonts w:ascii="Times New Roman" w:eastAsia="Times New Roman" w:hAnsi="Times New Roman" w:cs="Times New Roman"/>
                <w:sz w:val="24"/>
                <w:szCs w:val="24"/>
                <w:lang w:eastAsia="fr-FR"/>
              </w:rPr>
              <w:t xml:space="preserve"> </w:t>
            </w:r>
            <w:hyperlink r:id="rId13" w:history="1">
              <w:r w:rsidRPr="006F20D1">
                <w:rPr>
                  <w:rFonts w:ascii="Times New Roman" w:eastAsia="Times New Roman" w:hAnsi="Times New Roman" w:cs="Times New Roman"/>
                  <w:color w:val="0000FF"/>
                  <w:sz w:val="24"/>
                  <w:szCs w:val="24"/>
                  <w:u w:val="single"/>
                  <w:lang w:eastAsia="fr-FR"/>
                </w:rPr>
                <w:t>suivante</w:t>
              </w:r>
              <w:proofErr w:type="gramEnd"/>
            </w:hyperlink>
            <w:r w:rsidRPr="006F20D1">
              <w:rPr>
                <w:rFonts w:ascii="Times New Roman" w:eastAsia="Times New Roman" w:hAnsi="Times New Roman" w:cs="Times New Roman"/>
                <w:sz w:val="24"/>
                <w:szCs w:val="24"/>
                <w:lang w:eastAsia="fr-FR"/>
              </w:rPr>
              <w:t xml:space="preserve"> </w:t>
            </w:r>
          </w:p>
          <w:p w:rsidR="006F20D1" w:rsidRPr="006F20D1" w:rsidRDefault="006F20D1" w:rsidP="006F20D1">
            <w:pPr>
              <w:spacing w:before="100" w:beforeAutospacing="1" w:after="100" w:afterAutospacing="1" w:line="240" w:lineRule="auto"/>
              <w:textAlignment w:val="top"/>
              <w:rPr>
                <w:rFonts w:ascii="Times New Roman" w:eastAsia="Times New Roman" w:hAnsi="Times New Roman" w:cs="Times New Roman"/>
                <w:sz w:val="24"/>
                <w:szCs w:val="24"/>
                <w:lang w:eastAsia="fr-FR"/>
              </w:rPr>
            </w:pPr>
            <w:r w:rsidRPr="006F20D1">
              <w:rPr>
                <w:rFonts w:ascii="Times New Roman" w:eastAsia="Times New Roman" w:hAnsi="Times New Roman" w:cs="Times New Roman"/>
                <w:sz w:val="24"/>
                <w:szCs w:val="24"/>
                <w:lang w:eastAsia="fr-FR"/>
              </w:rPr>
              <w:t> </w:t>
            </w:r>
          </w:p>
        </w:tc>
        <w:tc>
          <w:tcPr>
            <w:tcW w:w="0" w:type="auto"/>
            <w:hideMark/>
          </w:tcPr>
          <w:p w:rsidR="006F20D1" w:rsidRPr="006F20D1" w:rsidRDefault="006F20D1" w:rsidP="006F20D1">
            <w:pPr>
              <w:spacing w:after="0" w:line="240" w:lineRule="auto"/>
              <w:rPr>
                <w:rFonts w:ascii="Times New Roman" w:eastAsia="Times New Roman" w:hAnsi="Times New Roman" w:cs="Times New Roman"/>
                <w:sz w:val="24"/>
                <w:szCs w:val="24"/>
                <w:lang w:eastAsia="fr-FR"/>
              </w:rPr>
            </w:pPr>
          </w:p>
        </w:tc>
        <w:tc>
          <w:tcPr>
            <w:tcW w:w="0" w:type="auto"/>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1"/>
              <w:gridCol w:w="1715"/>
              <w:gridCol w:w="91"/>
            </w:tblGrid>
            <w:tr w:rsidR="006F20D1" w:rsidRPr="006F20D1" w:rsidTr="006F20D1">
              <w:trPr>
                <w:tblCellSpacing w:w="15" w:type="dxa"/>
              </w:trPr>
              <w:tc>
                <w:tcPr>
                  <w:tcW w:w="0" w:type="auto"/>
                  <w:gridSpan w:val="3"/>
                  <w:vAlign w:val="center"/>
                  <w:hideMark/>
                </w:tcPr>
                <w:p w:rsidR="006F20D1" w:rsidRPr="006F20D1" w:rsidRDefault="006F20D1" w:rsidP="006F20D1">
                  <w:pPr>
                    <w:spacing w:before="100" w:beforeAutospacing="1" w:after="100" w:afterAutospacing="1" w:line="240" w:lineRule="auto"/>
                    <w:rPr>
                      <w:rFonts w:ascii="Times New Roman" w:eastAsia="Times New Roman" w:hAnsi="Times New Roman" w:cs="Times New Roman"/>
                      <w:sz w:val="24"/>
                      <w:szCs w:val="24"/>
                      <w:lang w:eastAsia="fr-FR"/>
                    </w:rPr>
                  </w:pPr>
                  <w:r w:rsidRPr="006F20D1">
                    <w:rPr>
                      <w:rFonts w:ascii="Times New Roman" w:eastAsia="Times New Roman" w:hAnsi="Times New Roman" w:cs="Times New Roman"/>
                      <w:sz w:val="24"/>
                      <w:szCs w:val="24"/>
                      <w:lang w:eastAsia="fr-FR"/>
                    </w:rPr>
                    <w:t xml:space="preserve">Article rédigé par </w:t>
                  </w:r>
                  <w:proofErr w:type="gramStart"/>
                  <w:r w:rsidRPr="006F20D1">
                    <w:rPr>
                      <w:rFonts w:ascii="Times New Roman" w:eastAsia="Times New Roman" w:hAnsi="Times New Roman" w:cs="Times New Roman"/>
                      <w:sz w:val="24"/>
                      <w:szCs w:val="24"/>
                      <w:lang w:eastAsia="fr-FR"/>
                    </w:rPr>
                    <w:t>:</w:t>
                  </w:r>
                  <w:proofErr w:type="gramEnd"/>
                  <w:r w:rsidRPr="006F20D1">
                    <w:rPr>
                      <w:rFonts w:ascii="Times New Roman" w:eastAsia="Times New Roman" w:hAnsi="Times New Roman" w:cs="Times New Roman"/>
                      <w:sz w:val="24"/>
                      <w:szCs w:val="24"/>
                      <w:lang w:eastAsia="fr-FR"/>
                    </w:rPr>
                    <w:br/>
                  </w:r>
                  <w:r w:rsidRPr="006F20D1">
                    <w:rPr>
                      <w:rFonts w:ascii="Times New Roman" w:eastAsia="Times New Roman" w:hAnsi="Times New Roman" w:cs="Times New Roman"/>
                      <w:b/>
                      <w:bCs/>
                      <w:color w:val="0099CC"/>
                      <w:sz w:val="24"/>
                      <w:szCs w:val="24"/>
                      <w:lang w:eastAsia="fr-FR"/>
                    </w:rPr>
                    <w:t xml:space="preserve">Sandra </w:t>
                  </w:r>
                  <w:proofErr w:type="spellStart"/>
                  <w:r w:rsidRPr="006F20D1">
                    <w:rPr>
                      <w:rFonts w:ascii="Times New Roman" w:eastAsia="Times New Roman" w:hAnsi="Times New Roman" w:cs="Times New Roman"/>
                      <w:b/>
                      <w:bCs/>
                      <w:color w:val="0099CC"/>
                      <w:sz w:val="24"/>
                      <w:szCs w:val="24"/>
                      <w:lang w:eastAsia="fr-FR"/>
                    </w:rPr>
                    <w:t>Racano</w:t>
                  </w:r>
                  <w:proofErr w:type="spellEnd"/>
                  <w:r w:rsidRPr="006F20D1">
                    <w:rPr>
                      <w:rFonts w:ascii="Times New Roman" w:eastAsia="Times New Roman" w:hAnsi="Times New Roman" w:cs="Times New Roman"/>
                      <w:sz w:val="24"/>
                      <w:szCs w:val="24"/>
                      <w:lang w:eastAsia="fr-FR"/>
                    </w:rPr>
                    <w:t xml:space="preserve"> </w:t>
                  </w:r>
                </w:p>
                <w:p w:rsidR="006F20D1" w:rsidRPr="006F20D1" w:rsidRDefault="006F20D1" w:rsidP="006F20D1">
                  <w:pPr>
                    <w:spacing w:before="100" w:beforeAutospacing="1" w:after="100" w:afterAutospacing="1" w:line="240" w:lineRule="auto"/>
                    <w:rPr>
                      <w:rFonts w:ascii="Times New Roman" w:eastAsia="Times New Roman" w:hAnsi="Times New Roman" w:cs="Times New Roman"/>
                      <w:sz w:val="24"/>
                      <w:szCs w:val="24"/>
                      <w:lang w:eastAsia="fr-FR"/>
                    </w:rPr>
                  </w:pPr>
                  <w:r w:rsidRPr="006F20D1">
                    <w:rPr>
                      <w:rFonts w:ascii="Times New Roman" w:eastAsia="Times New Roman" w:hAnsi="Times New Roman" w:cs="Times New Roman"/>
                      <w:sz w:val="24"/>
                      <w:szCs w:val="24"/>
                      <w:lang w:eastAsia="fr-FR"/>
                    </w:rPr>
                    <w:t xml:space="preserve">D'après les recherches de </w:t>
                  </w:r>
                  <w:proofErr w:type="gramStart"/>
                  <w:r w:rsidRPr="006F20D1">
                    <w:rPr>
                      <w:rFonts w:ascii="Times New Roman" w:eastAsia="Times New Roman" w:hAnsi="Times New Roman" w:cs="Times New Roman"/>
                      <w:sz w:val="24"/>
                      <w:szCs w:val="24"/>
                      <w:lang w:eastAsia="fr-FR"/>
                    </w:rPr>
                    <w:t>:</w:t>
                  </w:r>
                  <w:proofErr w:type="gramEnd"/>
                  <w:r w:rsidRPr="006F20D1">
                    <w:rPr>
                      <w:rFonts w:ascii="Times New Roman" w:eastAsia="Times New Roman" w:hAnsi="Times New Roman" w:cs="Times New Roman"/>
                      <w:sz w:val="24"/>
                      <w:szCs w:val="24"/>
                      <w:lang w:eastAsia="fr-FR"/>
                    </w:rPr>
                    <w:br/>
                  </w:r>
                  <w:hyperlink r:id="rId14" w:history="1">
                    <w:r w:rsidRPr="006F20D1">
                      <w:rPr>
                        <w:rFonts w:ascii="Times New Roman" w:eastAsia="Times New Roman" w:hAnsi="Times New Roman" w:cs="Times New Roman"/>
                        <w:color w:val="0000FF"/>
                        <w:sz w:val="24"/>
                        <w:szCs w:val="24"/>
                        <w:u w:val="single"/>
                        <w:lang w:eastAsia="fr-FR"/>
                      </w:rPr>
                      <w:t xml:space="preserve">Philippe </w:t>
                    </w:r>
                    <w:proofErr w:type="spellStart"/>
                    <w:r w:rsidRPr="006F20D1">
                      <w:rPr>
                        <w:rFonts w:ascii="Times New Roman" w:eastAsia="Times New Roman" w:hAnsi="Times New Roman" w:cs="Times New Roman"/>
                        <w:color w:val="0000FF"/>
                        <w:sz w:val="24"/>
                        <w:szCs w:val="24"/>
                        <w:u w:val="single"/>
                        <w:lang w:eastAsia="fr-FR"/>
                      </w:rPr>
                      <w:t>Gerrienne</w:t>
                    </w:r>
                    <w:proofErr w:type="spellEnd"/>
                  </w:hyperlink>
                  <w:r w:rsidRPr="006F20D1">
                    <w:rPr>
                      <w:rFonts w:ascii="Times New Roman" w:eastAsia="Times New Roman" w:hAnsi="Times New Roman" w:cs="Times New Roman"/>
                      <w:sz w:val="24"/>
                      <w:szCs w:val="24"/>
                      <w:lang w:eastAsia="fr-FR"/>
                    </w:rPr>
                    <w:br/>
                  </w:r>
                  <w:hyperlink r:id="rId15" w:history="1">
                    <w:r w:rsidRPr="006F20D1">
                      <w:rPr>
                        <w:rFonts w:ascii="Times New Roman" w:eastAsia="Times New Roman" w:hAnsi="Times New Roman" w:cs="Times New Roman"/>
                        <w:color w:val="0000FF"/>
                        <w:sz w:val="24"/>
                        <w:szCs w:val="24"/>
                        <w:u w:val="single"/>
                        <w:lang w:eastAsia="fr-FR"/>
                      </w:rPr>
                      <w:t xml:space="preserve">Philippe </w:t>
                    </w:r>
                    <w:proofErr w:type="spellStart"/>
                    <w:r w:rsidRPr="006F20D1">
                      <w:rPr>
                        <w:rFonts w:ascii="Times New Roman" w:eastAsia="Times New Roman" w:hAnsi="Times New Roman" w:cs="Times New Roman"/>
                        <w:color w:val="0000FF"/>
                        <w:sz w:val="24"/>
                        <w:szCs w:val="24"/>
                        <w:u w:val="single"/>
                        <w:lang w:eastAsia="fr-FR"/>
                      </w:rPr>
                      <w:t>Steemans</w:t>
                    </w:r>
                    <w:proofErr w:type="spellEnd"/>
                  </w:hyperlink>
                </w:p>
              </w:tc>
            </w:tr>
            <w:tr w:rsidR="006F20D1" w:rsidRPr="006F20D1" w:rsidTr="006F20D1">
              <w:trPr>
                <w:tblCellSpacing w:w="15" w:type="dxa"/>
              </w:trPr>
              <w:tc>
                <w:tcPr>
                  <w:tcW w:w="0" w:type="auto"/>
                  <w:gridSpan w:val="3"/>
                  <w:vAlign w:val="center"/>
                  <w:hideMark/>
                </w:tcPr>
                <w:p w:rsidR="006F20D1" w:rsidRPr="006F20D1" w:rsidRDefault="006F20D1" w:rsidP="006F20D1">
                  <w:pPr>
                    <w:spacing w:after="0"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w:drawing>
                      <wp:inline distT="0" distB="0" distL="0" distR="0" wp14:anchorId="5B060574" wp14:editId="110C1EBE">
                        <wp:extent cx="1143000" cy="952500"/>
                        <wp:effectExtent l="0" t="0" r="0" b="0"/>
                        <wp:docPr id="1" name="Image 1" descr="http://reflexions.ulg.ac.be/upload/docs/image/jpeg/2011-01/gerrienne_steeman_group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eur" descr="http://reflexions.ulg.ac.be/upload/docs/image/jpeg/2011-01/gerrienne_steeman_groupe.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143000" cy="952500"/>
                                </a:xfrm>
                                <a:prstGeom prst="rect">
                                  <a:avLst/>
                                </a:prstGeom>
                                <a:noFill/>
                                <a:ln>
                                  <a:noFill/>
                                </a:ln>
                              </pic:spPr>
                            </pic:pic>
                          </a:graphicData>
                        </a:graphic>
                      </wp:inline>
                    </w:drawing>
                  </w:r>
                </w:p>
              </w:tc>
            </w:tr>
            <w:tr w:rsidR="006F20D1" w:rsidRPr="006F20D1" w:rsidTr="006F20D1">
              <w:trPr>
                <w:tblCellSpacing w:w="15" w:type="dxa"/>
              </w:trPr>
              <w:tc>
                <w:tcPr>
                  <w:tcW w:w="0" w:type="auto"/>
                  <w:gridSpan w:val="3"/>
                  <w:vAlign w:val="center"/>
                  <w:hideMark/>
                </w:tcPr>
                <w:p w:rsidR="006F20D1" w:rsidRPr="006F20D1" w:rsidRDefault="006F20D1" w:rsidP="006F20D1">
                  <w:pPr>
                    <w:spacing w:after="0" w:line="240" w:lineRule="auto"/>
                    <w:rPr>
                      <w:rFonts w:ascii="Times New Roman" w:eastAsia="Times New Roman" w:hAnsi="Times New Roman" w:cs="Times New Roman"/>
                      <w:sz w:val="24"/>
                      <w:szCs w:val="24"/>
                      <w:lang w:eastAsia="fr-FR"/>
                    </w:rPr>
                  </w:pPr>
                  <w:r w:rsidRPr="006F20D1">
                    <w:rPr>
                      <w:rFonts w:ascii="Times New Roman" w:eastAsia="Times New Roman" w:hAnsi="Times New Roman" w:cs="Times New Roman"/>
                      <w:sz w:val="24"/>
                      <w:szCs w:val="24"/>
                      <w:lang w:eastAsia="fr-FR"/>
                    </w:rPr>
                    <w:t> </w:t>
                  </w:r>
                </w:p>
              </w:tc>
            </w:tr>
            <w:tr w:rsidR="006F20D1" w:rsidRPr="006F20D1" w:rsidTr="006F20D1">
              <w:trPr>
                <w:tblCellSpacing w:w="15" w:type="dxa"/>
              </w:trPr>
              <w:tc>
                <w:tcPr>
                  <w:tcW w:w="0" w:type="auto"/>
                  <w:gridSpan w:val="3"/>
                  <w:vAlign w:val="center"/>
                  <w:hideMark/>
                </w:tcPr>
                <w:p w:rsidR="006F20D1" w:rsidRPr="006F20D1" w:rsidRDefault="006F20D1" w:rsidP="006F20D1">
                  <w:pPr>
                    <w:spacing w:after="0" w:line="240" w:lineRule="auto"/>
                    <w:rPr>
                      <w:rFonts w:ascii="Times New Roman" w:eastAsia="Times New Roman" w:hAnsi="Times New Roman" w:cs="Times New Roman"/>
                      <w:sz w:val="24"/>
                      <w:szCs w:val="24"/>
                      <w:lang w:eastAsia="fr-FR"/>
                    </w:rPr>
                  </w:pPr>
                  <w:hyperlink r:id="rId17" w:tgtFrame="_blank" w:history="1">
                    <w:r w:rsidRPr="006F20D1">
                      <w:rPr>
                        <w:rFonts w:ascii="Times New Roman" w:eastAsia="Times New Roman" w:hAnsi="Times New Roman" w:cs="Times New Roman"/>
                        <w:color w:val="0000FF"/>
                        <w:sz w:val="24"/>
                        <w:szCs w:val="24"/>
                        <w:u w:val="single"/>
                        <w:lang w:eastAsia="fr-FR"/>
                      </w:rPr>
                      <w:t>Lire la publication</w:t>
                    </w:r>
                  </w:hyperlink>
                  <w:r w:rsidRPr="006F20D1">
                    <w:rPr>
                      <w:rFonts w:ascii="Times New Roman" w:eastAsia="Times New Roman" w:hAnsi="Times New Roman" w:cs="Times New Roman"/>
                      <w:sz w:val="24"/>
                      <w:szCs w:val="24"/>
                      <w:lang w:eastAsia="fr-FR"/>
                    </w:rPr>
                    <w:br/>
                  </w:r>
                  <w:hyperlink r:id="rId18" w:history="1">
                    <w:r w:rsidRPr="006F20D1">
                      <w:rPr>
                        <w:rFonts w:ascii="Times New Roman" w:eastAsia="Times New Roman" w:hAnsi="Times New Roman" w:cs="Times New Roman"/>
                        <w:color w:val="0000FF"/>
                        <w:sz w:val="24"/>
                        <w:szCs w:val="24"/>
                        <w:u w:val="single"/>
                        <w:lang w:eastAsia="fr-FR"/>
                      </w:rPr>
                      <w:t>Votre avis</w:t>
                    </w:r>
                  </w:hyperlink>
                  <w:r w:rsidRPr="006F20D1">
                    <w:rPr>
                      <w:rFonts w:ascii="Times New Roman" w:eastAsia="Times New Roman" w:hAnsi="Times New Roman" w:cs="Times New Roman"/>
                      <w:sz w:val="24"/>
                      <w:szCs w:val="24"/>
                      <w:lang w:eastAsia="fr-FR"/>
                    </w:rPr>
                    <w:br/>
                  </w:r>
                  <w:hyperlink r:id="rId19" w:history="1">
                    <w:r w:rsidRPr="006F20D1">
                      <w:rPr>
                        <w:rFonts w:ascii="Times New Roman" w:eastAsia="Times New Roman" w:hAnsi="Times New Roman" w:cs="Times New Roman"/>
                        <w:color w:val="0000FF"/>
                        <w:sz w:val="24"/>
                        <w:szCs w:val="24"/>
                        <w:u w:val="single"/>
                        <w:lang w:eastAsia="fr-FR"/>
                      </w:rPr>
                      <w:t>Tous les avis</w:t>
                    </w:r>
                  </w:hyperlink>
                  <w:r w:rsidRPr="006F20D1">
                    <w:rPr>
                      <w:rFonts w:ascii="Times New Roman" w:eastAsia="Times New Roman" w:hAnsi="Times New Roman" w:cs="Times New Roman"/>
                      <w:sz w:val="24"/>
                      <w:szCs w:val="24"/>
                      <w:lang w:eastAsia="fr-FR"/>
                    </w:rPr>
                    <w:t xml:space="preserve"> </w:t>
                  </w:r>
                </w:p>
              </w:tc>
            </w:tr>
            <w:tr w:rsidR="006F20D1" w:rsidRPr="006F20D1" w:rsidTr="006F20D1">
              <w:trPr>
                <w:tblCellSpacing w:w="15" w:type="dxa"/>
              </w:trPr>
              <w:tc>
                <w:tcPr>
                  <w:tcW w:w="0" w:type="auto"/>
                  <w:gridSpan w:val="3"/>
                  <w:vAlign w:val="center"/>
                  <w:hideMark/>
                </w:tcPr>
                <w:p w:rsidR="006F20D1" w:rsidRPr="006F20D1" w:rsidRDefault="006F20D1" w:rsidP="006F20D1">
                  <w:pPr>
                    <w:spacing w:after="0" w:line="240" w:lineRule="auto"/>
                    <w:rPr>
                      <w:rFonts w:ascii="Times New Roman" w:eastAsia="Times New Roman" w:hAnsi="Times New Roman" w:cs="Times New Roman"/>
                      <w:sz w:val="24"/>
                      <w:szCs w:val="24"/>
                      <w:lang w:eastAsia="fr-FR"/>
                    </w:rPr>
                  </w:pPr>
                  <w:r w:rsidRPr="006F20D1">
                    <w:rPr>
                      <w:rFonts w:ascii="Times New Roman" w:eastAsia="Times New Roman" w:hAnsi="Times New Roman" w:cs="Times New Roman"/>
                      <w:sz w:val="24"/>
                      <w:szCs w:val="24"/>
                      <w:lang w:eastAsia="fr-FR"/>
                    </w:rPr>
                    <w:t> </w:t>
                  </w:r>
                </w:p>
              </w:tc>
            </w:tr>
            <w:tr w:rsidR="006F20D1" w:rsidRPr="006F20D1" w:rsidTr="006F20D1">
              <w:trPr>
                <w:tblCellSpacing w:w="15" w:type="dxa"/>
              </w:trPr>
              <w:tc>
                <w:tcPr>
                  <w:tcW w:w="150" w:type="dxa"/>
                  <w:vAlign w:val="center"/>
                  <w:hideMark/>
                </w:tcPr>
                <w:p w:rsidR="006F20D1" w:rsidRPr="006F20D1" w:rsidRDefault="006F20D1" w:rsidP="006F20D1">
                  <w:pPr>
                    <w:spacing w:after="0" w:line="240" w:lineRule="auto"/>
                    <w:rPr>
                      <w:rFonts w:ascii="Times New Roman" w:eastAsia="Times New Roman" w:hAnsi="Times New Roman" w:cs="Times New Roman"/>
                      <w:sz w:val="24"/>
                      <w:szCs w:val="24"/>
                      <w:lang w:eastAsia="fr-FR"/>
                    </w:rPr>
                  </w:pPr>
                  <w:r w:rsidRPr="006F20D1">
                    <w:rPr>
                      <w:rFonts w:ascii="Times New Roman" w:eastAsia="Times New Roman" w:hAnsi="Times New Roman" w:cs="Times New Roman"/>
                      <w:sz w:val="24"/>
                      <w:szCs w:val="24"/>
                      <w:lang w:eastAsia="fr-FR"/>
                    </w:rPr>
                    <w:t> </w:t>
                  </w:r>
                </w:p>
              </w:tc>
              <w:tc>
                <w:tcPr>
                  <w:tcW w:w="1800" w:type="dxa"/>
                  <w:vAlign w:val="center"/>
                  <w:hideMark/>
                </w:tcPr>
                <w:p w:rsidR="006F20D1" w:rsidRPr="006F20D1" w:rsidRDefault="006F20D1" w:rsidP="006F20D1">
                  <w:pPr>
                    <w:spacing w:after="0" w:line="240" w:lineRule="auto"/>
                    <w:rPr>
                      <w:rFonts w:ascii="Times New Roman" w:eastAsia="Times New Roman" w:hAnsi="Times New Roman" w:cs="Times New Roman"/>
                      <w:sz w:val="24"/>
                      <w:szCs w:val="24"/>
                      <w:lang w:eastAsia="fr-FR"/>
                    </w:rPr>
                  </w:pPr>
                  <w:r w:rsidRPr="006F20D1">
                    <w:rPr>
                      <w:rFonts w:ascii="Times New Roman" w:eastAsia="Times New Roman" w:hAnsi="Times New Roman" w:cs="Times New Roman"/>
                      <w:sz w:val="24"/>
                      <w:szCs w:val="24"/>
                      <w:lang w:eastAsia="fr-FR"/>
                    </w:rPr>
                    <w:br/>
                  </w:r>
                  <w:hyperlink r:id="rId20" w:anchor="_blank" w:history="1">
                    <w:r w:rsidRPr="006F20D1">
                      <w:rPr>
                        <w:rFonts w:ascii="Times New Roman" w:eastAsia="Times New Roman" w:hAnsi="Times New Roman" w:cs="Times New Roman"/>
                        <w:color w:val="0000FF"/>
                        <w:sz w:val="24"/>
                        <w:szCs w:val="24"/>
                        <w:u w:val="single"/>
                        <w:lang w:eastAsia="fr-FR"/>
                      </w:rPr>
                      <w:t>Impression</w:t>
                    </w:r>
                  </w:hyperlink>
                  <w:r w:rsidRPr="006F20D1">
                    <w:rPr>
                      <w:rFonts w:ascii="Times New Roman" w:eastAsia="Times New Roman" w:hAnsi="Times New Roman" w:cs="Times New Roman"/>
                      <w:sz w:val="24"/>
                      <w:szCs w:val="24"/>
                      <w:lang w:eastAsia="fr-FR"/>
                    </w:rPr>
                    <w:br/>
                  </w:r>
                  <w:hyperlink r:id="rId21" w:history="1">
                    <w:r w:rsidRPr="006F20D1">
                      <w:rPr>
                        <w:rFonts w:ascii="Times New Roman" w:eastAsia="Times New Roman" w:hAnsi="Times New Roman" w:cs="Times New Roman"/>
                        <w:color w:val="0000FF"/>
                        <w:sz w:val="24"/>
                        <w:szCs w:val="24"/>
                        <w:u w:val="single"/>
                        <w:lang w:eastAsia="fr-FR"/>
                      </w:rPr>
                      <w:t xml:space="preserve">Article en </w:t>
                    </w:r>
                    <w:proofErr w:type="spellStart"/>
                    <w:r w:rsidRPr="006F20D1">
                      <w:rPr>
                        <w:rFonts w:ascii="Times New Roman" w:eastAsia="Times New Roman" w:hAnsi="Times New Roman" w:cs="Times New Roman"/>
                        <w:color w:val="0000FF"/>
                        <w:sz w:val="24"/>
                        <w:szCs w:val="24"/>
                        <w:u w:val="single"/>
                        <w:lang w:eastAsia="fr-FR"/>
                      </w:rPr>
                      <w:t>pdf</w:t>
                    </w:r>
                    <w:proofErr w:type="spellEnd"/>
                  </w:hyperlink>
                  <w:r w:rsidRPr="006F20D1">
                    <w:rPr>
                      <w:rFonts w:ascii="Times New Roman" w:eastAsia="Times New Roman" w:hAnsi="Times New Roman" w:cs="Times New Roman"/>
                      <w:sz w:val="24"/>
                      <w:szCs w:val="24"/>
                      <w:lang w:eastAsia="fr-FR"/>
                    </w:rPr>
                    <w:br/>
                  </w:r>
                  <w:hyperlink r:id="rId22" w:history="1">
                    <w:r w:rsidRPr="006F20D1">
                      <w:rPr>
                        <w:rFonts w:ascii="Times New Roman" w:eastAsia="Times New Roman" w:hAnsi="Times New Roman" w:cs="Times New Roman"/>
                        <w:color w:val="0000FF"/>
                        <w:sz w:val="24"/>
                        <w:szCs w:val="24"/>
                        <w:u w:val="single"/>
                        <w:lang w:eastAsia="fr-FR"/>
                      </w:rPr>
                      <w:t>Envoi par</w:t>
                    </w:r>
                  </w:hyperlink>
                </w:p>
              </w:tc>
              <w:tc>
                <w:tcPr>
                  <w:tcW w:w="0" w:type="auto"/>
                  <w:vAlign w:val="center"/>
                  <w:hideMark/>
                </w:tcPr>
                <w:p w:rsidR="006F20D1" w:rsidRPr="006F20D1" w:rsidRDefault="006F20D1" w:rsidP="006F20D1">
                  <w:pPr>
                    <w:spacing w:after="0" w:line="240" w:lineRule="auto"/>
                    <w:rPr>
                      <w:rFonts w:ascii="Times New Roman" w:eastAsia="Times New Roman" w:hAnsi="Times New Roman" w:cs="Times New Roman"/>
                      <w:sz w:val="20"/>
                      <w:szCs w:val="20"/>
                      <w:lang w:eastAsia="fr-FR"/>
                    </w:rPr>
                  </w:pPr>
                </w:p>
              </w:tc>
            </w:tr>
          </w:tbl>
          <w:p w:rsidR="006F20D1" w:rsidRPr="006F20D1" w:rsidRDefault="006F20D1" w:rsidP="006F20D1">
            <w:pPr>
              <w:spacing w:after="0" w:line="240" w:lineRule="auto"/>
              <w:rPr>
                <w:rFonts w:ascii="Times New Roman" w:eastAsia="Times New Roman" w:hAnsi="Times New Roman" w:cs="Times New Roman"/>
                <w:sz w:val="24"/>
                <w:szCs w:val="24"/>
                <w:lang w:eastAsia="fr-FR"/>
              </w:rPr>
            </w:pPr>
          </w:p>
        </w:tc>
      </w:tr>
      <w:bookmarkEnd w:id="0"/>
    </w:tbl>
    <w:p w:rsidR="008071EF" w:rsidRDefault="008071EF"/>
    <w:sectPr w:rsidR="008071E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20D1"/>
    <w:rsid w:val="006F20D1"/>
    <w:rsid w:val="008071EF"/>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2">
    <w:name w:val="heading 2"/>
    <w:basedOn w:val="Normal"/>
    <w:link w:val="Titre2Car"/>
    <w:uiPriority w:val="9"/>
    <w:qFormat/>
    <w:rsid w:val="006F20D1"/>
    <w:pPr>
      <w:spacing w:before="100" w:beforeAutospacing="1" w:after="100" w:afterAutospacing="1" w:line="240" w:lineRule="auto"/>
      <w:outlineLvl w:val="1"/>
    </w:pPr>
    <w:rPr>
      <w:rFonts w:ascii="Times New Roman" w:eastAsia="Times New Roman" w:hAnsi="Times New Roman" w:cs="Times New Roman"/>
      <w:b/>
      <w:bCs/>
      <w:sz w:val="36"/>
      <w:szCs w:val="36"/>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2Car">
    <w:name w:val="Titre 2 Car"/>
    <w:basedOn w:val="Policepardfaut"/>
    <w:link w:val="Titre2"/>
    <w:uiPriority w:val="9"/>
    <w:rsid w:val="006F20D1"/>
    <w:rPr>
      <w:rFonts w:ascii="Times New Roman" w:eastAsia="Times New Roman" w:hAnsi="Times New Roman" w:cs="Times New Roman"/>
      <w:b/>
      <w:bCs/>
      <w:sz w:val="36"/>
      <w:szCs w:val="36"/>
      <w:lang w:eastAsia="fr-FR"/>
    </w:rPr>
  </w:style>
  <w:style w:type="paragraph" w:customStyle="1" w:styleId="titarticle2">
    <w:name w:val="titarticle2"/>
    <w:basedOn w:val="Normal"/>
    <w:rsid w:val="006F20D1"/>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customStyle="1" w:styleId="datearticle">
    <w:name w:val="datearticle"/>
    <w:basedOn w:val="Policepardfaut"/>
    <w:rsid w:val="006F20D1"/>
  </w:style>
  <w:style w:type="paragraph" w:styleId="NormalWeb">
    <w:name w:val="Normal (Web)"/>
    <w:basedOn w:val="Normal"/>
    <w:uiPriority w:val="99"/>
    <w:unhideWhenUsed/>
    <w:rsid w:val="006F20D1"/>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lev">
    <w:name w:val="Strong"/>
    <w:basedOn w:val="Policepardfaut"/>
    <w:uiPriority w:val="22"/>
    <w:qFormat/>
    <w:rsid w:val="006F20D1"/>
    <w:rPr>
      <w:b/>
      <w:bCs/>
    </w:rPr>
  </w:style>
  <w:style w:type="character" w:styleId="Lienhypertexte">
    <w:name w:val="Hyperlink"/>
    <w:basedOn w:val="Policepardfaut"/>
    <w:uiPriority w:val="99"/>
    <w:semiHidden/>
    <w:unhideWhenUsed/>
    <w:rsid w:val="006F20D1"/>
    <w:rPr>
      <w:color w:val="0000FF"/>
      <w:u w:val="single"/>
    </w:rPr>
  </w:style>
  <w:style w:type="character" w:styleId="Accentuation">
    <w:name w:val="Emphasis"/>
    <w:basedOn w:val="Policepardfaut"/>
    <w:uiPriority w:val="20"/>
    <w:qFormat/>
    <w:rsid w:val="006F20D1"/>
    <w:rPr>
      <w:i/>
      <w:iCs/>
    </w:rPr>
  </w:style>
  <w:style w:type="paragraph" w:customStyle="1" w:styleId="pagerart">
    <w:name w:val="pagerart"/>
    <w:basedOn w:val="Normal"/>
    <w:rsid w:val="006F20D1"/>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auteur">
    <w:name w:val="auteur"/>
    <w:basedOn w:val="Normal"/>
    <w:rsid w:val="006F20D1"/>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styleId="Textedebulles">
    <w:name w:val="Balloon Text"/>
    <w:basedOn w:val="Normal"/>
    <w:link w:val="TextedebullesCar"/>
    <w:uiPriority w:val="99"/>
    <w:semiHidden/>
    <w:unhideWhenUsed/>
    <w:rsid w:val="006F20D1"/>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6F20D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2">
    <w:name w:val="heading 2"/>
    <w:basedOn w:val="Normal"/>
    <w:link w:val="Titre2Car"/>
    <w:uiPriority w:val="9"/>
    <w:qFormat/>
    <w:rsid w:val="006F20D1"/>
    <w:pPr>
      <w:spacing w:before="100" w:beforeAutospacing="1" w:after="100" w:afterAutospacing="1" w:line="240" w:lineRule="auto"/>
      <w:outlineLvl w:val="1"/>
    </w:pPr>
    <w:rPr>
      <w:rFonts w:ascii="Times New Roman" w:eastAsia="Times New Roman" w:hAnsi="Times New Roman" w:cs="Times New Roman"/>
      <w:b/>
      <w:bCs/>
      <w:sz w:val="36"/>
      <w:szCs w:val="36"/>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2Car">
    <w:name w:val="Titre 2 Car"/>
    <w:basedOn w:val="Policepardfaut"/>
    <w:link w:val="Titre2"/>
    <w:uiPriority w:val="9"/>
    <w:rsid w:val="006F20D1"/>
    <w:rPr>
      <w:rFonts w:ascii="Times New Roman" w:eastAsia="Times New Roman" w:hAnsi="Times New Roman" w:cs="Times New Roman"/>
      <w:b/>
      <w:bCs/>
      <w:sz w:val="36"/>
      <w:szCs w:val="36"/>
      <w:lang w:eastAsia="fr-FR"/>
    </w:rPr>
  </w:style>
  <w:style w:type="paragraph" w:customStyle="1" w:styleId="titarticle2">
    <w:name w:val="titarticle2"/>
    <w:basedOn w:val="Normal"/>
    <w:rsid w:val="006F20D1"/>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customStyle="1" w:styleId="datearticle">
    <w:name w:val="datearticle"/>
    <w:basedOn w:val="Policepardfaut"/>
    <w:rsid w:val="006F20D1"/>
  </w:style>
  <w:style w:type="paragraph" w:styleId="NormalWeb">
    <w:name w:val="Normal (Web)"/>
    <w:basedOn w:val="Normal"/>
    <w:uiPriority w:val="99"/>
    <w:unhideWhenUsed/>
    <w:rsid w:val="006F20D1"/>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lev">
    <w:name w:val="Strong"/>
    <w:basedOn w:val="Policepardfaut"/>
    <w:uiPriority w:val="22"/>
    <w:qFormat/>
    <w:rsid w:val="006F20D1"/>
    <w:rPr>
      <w:b/>
      <w:bCs/>
    </w:rPr>
  </w:style>
  <w:style w:type="character" w:styleId="Lienhypertexte">
    <w:name w:val="Hyperlink"/>
    <w:basedOn w:val="Policepardfaut"/>
    <w:uiPriority w:val="99"/>
    <w:semiHidden/>
    <w:unhideWhenUsed/>
    <w:rsid w:val="006F20D1"/>
    <w:rPr>
      <w:color w:val="0000FF"/>
      <w:u w:val="single"/>
    </w:rPr>
  </w:style>
  <w:style w:type="character" w:styleId="Accentuation">
    <w:name w:val="Emphasis"/>
    <w:basedOn w:val="Policepardfaut"/>
    <w:uiPriority w:val="20"/>
    <w:qFormat/>
    <w:rsid w:val="006F20D1"/>
    <w:rPr>
      <w:i/>
      <w:iCs/>
    </w:rPr>
  </w:style>
  <w:style w:type="paragraph" w:customStyle="1" w:styleId="pagerart">
    <w:name w:val="pagerart"/>
    <w:basedOn w:val="Normal"/>
    <w:rsid w:val="006F20D1"/>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auteur">
    <w:name w:val="auteur"/>
    <w:basedOn w:val="Normal"/>
    <w:rsid w:val="006F20D1"/>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styleId="Textedebulles">
    <w:name w:val="Balloon Text"/>
    <w:basedOn w:val="Normal"/>
    <w:link w:val="TextedebullesCar"/>
    <w:uiPriority w:val="99"/>
    <w:semiHidden/>
    <w:unhideWhenUsed/>
    <w:rsid w:val="006F20D1"/>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6F20D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1343112">
      <w:bodyDiv w:val="1"/>
      <w:marLeft w:val="0"/>
      <w:marRight w:val="0"/>
      <w:marTop w:val="0"/>
      <w:marBottom w:val="0"/>
      <w:divBdr>
        <w:top w:val="none" w:sz="0" w:space="0" w:color="auto"/>
        <w:left w:val="none" w:sz="0" w:space="0" w:color="auto"/>
        <w:bottom w:val="none" w:sz="0" w:space="0" w:color="auto"/>
        <w:right w:val="none" w:sz="0" w:space="0" w:color="auto"/>
      </w:divBdr>
      <w:divsChild>
        <w:div w:id="578563193">
          <w:marLeft w:val="0"/>
          <w:marRight w:val="0"/>
          <w:marTop w:val="0"/>
          <w:marBottom w:val="0"/>
          <w:divBdr>
            <w:top w:val="none" w:sz="0" w:space="0" w:color="auto"/>
            <w:left w:val="none" w:sz="0" w:space="0" w:color="auto"/>
            <w:bottom w:val="none" w:sz="0" w:space="0" w:color="auto"/>
            <w:right w:val="none" w:sz="0" w:space="0" w:color="auto"/>
          </w:divBdr>
          <w:divsChild>
            <w:div w:id="1688362495">
              <w:marLeft w:val="0"/>
              <w:marRight w:val="0"/>
              <w:marTop w:val="0"/>
              <w:marBottom w:val="0"/>
              <w:divBdr>
                <w:top w:val="none" w:sz="0" w:space="0" w:color="auto"/>
                <w:left w:val="none" w:sz="0" w:space="0" w:color="auto"/>
                <w:bottom w:val="none" w:sz="0" w:space="0" w:color="auto"/>
                <w:right w:val="none" w:sz="0" w:space="0" w:color="auto"/>
              </w:divBdr>
              <w:divsChild>
                <w:div w:id="1931158314">
                  <w:marLeft w:val="0"/>
                  <w:marRight w:val="0"/>
                  <w:marTop w:val="0"/>
                  <w:marBottom w:val="0"/>
                  <w:divBdr>
                    <w:top w:val="none" w:sz="0" w:space="0" w:color="auto"/>
                    <w:left w:val="none" w:sz="0" w:space="0" w:color="auto"/>
                    <w:bottom w:val="none" w:sz="0" w:space="0" w:color="auto"/>
                    <w:right w:val="none" w:sz="0" w:space="0" w:color="auto"/>
                  </w:divBdr>
                  <w:divsChild>
                    <w:div w:id="1005088038">
                      <w:marLeft w:val="0"/>
                      <w:marRight w:val="0"/>
                      <w:marTop w:val="0"/>
                      <w:marBottom w:val="0"/>
                      <w:divBdr>
                        <w:top w:val="none" w:sz="0" w:space="0" w:color="auto"/>
                        <w:left w:val="none" w:sz="0" w:space="0" w:color="auto"/>
                        <w:bottom w:val="none" w:sz="0" w:space="0" w:color="auto"/>
                        <w:right w:val="none" w:sz="0" w:space="0" w:color="auto"/>
                      </w:divBdr>
                    </w:div>
                  </w:divsChild>
                </w:div>
                <w:div w:id="500395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110768">
          <w:marLeft w:val="0"/>
          <w:marRight w:val="0"/>
          <w:marTop w:val="0"/>
          <w:marBottom w:val="0"/>
          <w:divBdr>
            <w:top w:val="none" w:sz="0" w:space="0" w:color="auto"/>
            <w:left w:val="none" w:sz="0" w:space="0" w:color="auto"/>
            <w:bottom w:val="none" w:sz="0" w:space="0" w:color="auto"/>
            <w:right w:val="none" w:sz="0" w:space="0" w:color="auto"/>
          </w:divBdr>
          <w:divsChild>
            <w:div w:id="862865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reflexions.ulg.ac.be/cms/c_21759/steemans-philippe" TargetMode="External"/><Relationship Id="rId13" Type="http://schemas.openxmlformats.org/officeDocument/2006/relationships/hyperlink" Target="http://reflexions.ulg.ac.be/cms/c_31026/fr/les-plantes-terrestres-prennent-un-coup-de-vieux?part=2" TargetMode="External"/><Relationship Id="rId18" Type="http://schemas.openxmlformats.org/officeDocument/2006/relationships/hyperlink" Target="http://reflexions.ulg.ac.be/display.jsp?id=j_5571&amp;jsp=types/Avis/editFormAvis.jsp&amp;langue=fr&amp;article=c_31026" TargetMode="External"/><Relationship Id="rId3" Type="http://schemas.openxmlformats.org/officeDocument/2006/relationships/settings" Target="settings.xml"/><Relationship Id="rId21" Type="http://schemas.openxmlformats.org/officeDocument/2006/relationships/hyperlink" Target="http://reflexions.ulg.ac.be/PDFServlet?id=c_31026&amp;lang=fr&amp;html=true" TargetMode="External"/><Relationship Id="rId7" Type="http://schemas.openxmlformats.org/officeDocument/2006/relationships/hyperlink" Target="http://reflexions.ulg.ac.be/cms/c_31135/gerrienne-philippe" TargetMode="External"/><Relationship Id="rId12" Type="http://schemas.openxmlformats.org/officeDocument/2006/relationships/hyperlink" Target="http://reflexions.ulg.ac.be/cms/c_31026/fr/les-plantes-terrestres-prennent-un-coup-de-vieux?part=3" TargetMode="External"/><Relationship Id="rId17" Type="http://schemas.openxmlformats.org/officeDocument/2006/relationships/hyperlink" Target="http://orbi.ulg.ac.be/handle/2268/72757?locale=fr" TargetMode="External"/><Relationship Id="rId2" Type="http://schemas.microsoft.com/office/2007/relationships/stylesWithEffects" Target="stylesWithEffects.xml"/><Relationship Id="rId16" Type="http://schemas.openxmlformats.org/officeDocument/2006/relationships/image" Target="media/image2.jpeg"/><Relationship Id="rId20" Type="http://schemas.openxmlformats.org/officeDocument/2006/relationships/hyperlink" Target="http://reflexions.ulg.ac.be/cms/c_31026/fr/les-plantes-terrestres-prennent-un-coup-de-vieux?portal=j_55&amp;printView=true" TargetMode="External"/><Relationship Id="rId1" Type="http://schemas.openxmlformats.org/officeDocument/2006/relationships/styles" Target="styles.xml"/><Relationship Id="rId6" Type="http://schemas.openxmlformats.org/officeDocument/2006/relationships/hyperlink" Target="http://www.newphytologist.com/view/0/index.html" TargetMode="External"/><Relationship Id="rId11" Type="http://schemas.openxmlformats.org/officeDocument/2006/relationships/hyperlink" Target="http://reflexions.ulg.ac.be/cms/c_31026/fr/les-plantes-terrestres-prennent-un-coup-de-vieux?part=2" TargetMode="External"/><Relationship Id="rId24" Type="http://schemas.openxmlformats.org/officeDocument/2006/relationships/theme" Target="theme/theme1.xml"/><Relationship Id="rId5" Type="http://schemas.openxmlformats.org/officeDocument/2006/relationships/hyperlink" Target="http://reflexions.ulg.ac.be/cms/c_21758/des-plantes-sur-terre-plus-tot-que-prevu" TargetMode="External"/><Relationship Id="rId15" Type="http://schemas.openxmlformats.org/officeDocument/2006/relationships/hyperlink" Target="http://reflexions.ulg.ac.be/cms/c_21759/fr/steemans-philippe" TargetMode="External"/><Relationship Id="rId23" Type="http://schemas.openxmlformats.org/officeDocument/2006/relationships/fontTable" Target="fontTable.xml"/><Relationship Id="rId10" Type="http://schemas.openxmlformats.org/officeDocument/2006/relationships/hyperlink" Target="http://reflexions.ulg.ac.be/cms/c_31026/fr/les-plantes-terrestres-prennent-un-coup-de-vieux?part=1" TargetMode="External"/><Relationship Id="rId19" Type="http://schemas.openxmlformats.org/officeDocument/2006/relationships/hyperlink" Target="http://reflexions.ulg.ac.be/cms/c_31026/fr/les-plantes-terrestres-prennent-un-coup-de-vieux?fct=avis" TargetMode="External"/><Relationship Id="rId4" Type="http://schemas.openxmlformats.org/officeDocument/2006/relationships/webSettings" Target="webSettings.xml"/><Relationship Id="rId9" Type="http://schemas.openxmlformats.org/officeDocument/2006/relationships/image" Target="media/image1.jpeg"/><Relationship Id="rId14" Type="http://schemas.openxmlformats.org/officeDocument/2006/relationships/hyperlink" Target="http://reflexions.ulg.ac.be/cms/c_31135/fr/gerrienne-philippe" TargetMode="External"/><Relationship Id="rId22" Type="http://schemas.openxmlformats.org/officeDocument/2006/relationships/hyperlink" Target="http://reflexions.ulg.ac.be/admin/mail/mailPublication.jsp?id=c_31026&amp;fct=mail&amp;redirect=cms%2Fc_31026%2Ffr%2Fles-plantes-terrestres-prennent-un-coup-de-vieux"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746</Words>
  <Characters>4105</Characters>
  <Application>Microsoft Office Word</Application>
  <DocSecurity>0</DocSecurity>
  <Lines>34</Lines>
  <Paragraphs>9</Paragraphs>
  <ScaleCrop>false</ScaleCrop>
  <Company/>
  <LinksUpToDate>false</LinksUpToDate>
  <CharactersWithSpaces>4842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Jessie</dc:creator>
  <cp:lastModifiedBy>Jessie</cp:lastModifiedBy>
  <cp:revision>2</cp:revision>
  <dcterms:created xsi:type="dcterms:W3CDTF">2015-02-22T18:34:00Z</dcterms:created>
  <dcterms:modified xsi:type="dcterms:W3CDTF">2015-02-22T18:36:00Z</dcterms:modified>
</cp:coreProperties>
</file>