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spacing w:beforeAutospacing="0" w:before="0" w:afterAutospacing="0" w:after="0"/>
        <w:rPr>
          <w:color w:val="000000"/>
        </w:rPr>
      </w:pPr>
      <w:r>
        <w:rPr>
          <w:rFonts w:ascii="Times New Roman;serif" w:hAnsi="Times New Roman;serif"/>
          <w:color w:val="000000"/>
          <w:sz w:val="24"/>
        </w:rPr>
        <w:t>Liste des plantes vues à Bédarieux  au Chemin de Saint-Raphaël le 16-07-2020</w:t>
      </w:r>
    </w:p>
    <w:p>
      <w:pPr>
        <w:pStyle w:val="Corpsdetexte"/>
        <w:spacing w:beforeAutospacing="0" w:before="0" w:afterAutospacing="0" w:after="0"/>
        <w:rPr>
          <w:color w:val="000000"/>
        </w:rPr>
      </w:pPr>
      <w:r>
        <w:rPr>
          <w:rFonts w:ascii="Times New Roman;serif" w:hAnsi="Times New Roman;serif"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Acer pseudoplatanus</w:t>
        <w:br/>
        <w:t>Anagalis arvensis</w:t>
        <w:br/>
        <w:t>Asplenium onopteris</w:t>
        <w:br/>
        <w:t>Asplenium trichomanes ssp quadrivalens</w:t>
        <w:br/>
        <w:t>Asparagus acutifolius</w:t>
        <w:br/>
        <w:t>Acer campestre</w:t>
        <w:br/>
        <w:t xml:space="preserve">Alnus  glutinosa </w:t>
        <w:br/>
        <w:t>Arctium minus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Buxus sempervirens</w:t>
        <w:br/>
        <w:t>Bryonia dioi</w:t>
      </w:r>
      <w:r>
        <w:rPr>
          <w:rFonts w:ascii="Times New Roman;serif" w:hAnsi="Times New Roman;serif"/>
          <w:i/>
          <w:sz w:val="24"/>
        </w:rPr>
        <w:t>c</w:t>
      </w:r>
      <w:r>
        <w:rPr>
          <w:rFonts w:ascii="Times New Roman;serif" w:hAnsi="Times New Roman;serif"/>
          <w:i/>
          <w:color w:val="000000"/>
          <w:sz w:val="24"/>
        </w:rPr>
        <w:t xml:space="preserve">a </w:t>
        <w:br/>
        <w:t>Broussonetia papyrifera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Clematis vitalba</w:t>
        <w:br/>
        <w:t>Crataegus monogyna</w:t>
        <w:br/>
        <w:t>Campanula rapunculus</w:t>
        <w:br/>
        <w:t>Cirsium arvense</w:t>
        <w:br/>
        <w:t>Convolvulus arvensis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Daucus carota ssp carota</w:t>
        <w:br/>
        <w:t>Dittrichia viscosa</w:t>
        <w:br/>
        <w:t>Dipsacus fullonum ssp sylvestris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Euonymus europaeus</w:t>
        <w:br/>
        <w:t xml:space="preserve">Echium vulgare </w:t>
        <w:br/>
        <w:t>Euphorbia amygdaloides</w:t>
      </w:r>
      <w:r>
        <w:rPr/>
        <w:br/>
        <w:br/>
      </w:r>
      <w:r>
        <w:rPr>
          <w:rFonts w:ascii="Times New Roman;serif" w:hAnsi="Times New Roman;serif"/>
          <w:i/>
          <w:color w:val="000000"/>
          <w:sz w:val="24"/>
        </w:rPr>
        <w:t>Fraxinus angustifolia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/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Juncus acutus</w:t>
      </w:r>
      <w:r>
        <w:rPr/>
        <w:t xml:space="preserve">  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/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Lactuca</w:t>
      </w:r>
      <w:r>
        <w:rPr>
          <w:rFonts w:ascii="Times New Roman;serif" w:hAnsi="Times New Roman;serif"/>
          <w:i/>
          <w:color w:val="FF0000"/>
          <w:sz w:val="24"/>
        </w:rPr>
        <w:t>/</w:t>
      </w:r>
      <w:r>
        <w:rPr>
          <w:rFonts w:ascii="Times New Roman;serif" w:hAnsi="Times New Roman;serif"/>
          <w:i/>
          <w:color w:val="000000"/>
          <w:sz w:val="24"/>
        </w:rPr>
        <w:t>perennis</w:t>
        <w:br/>
        <w:t>Lactuca viminea</w:t>
        <w:br/>
        <w:t>Laurus nobilis</w:t>
        <w:br/>
        <w:t>Ligustrum lucidum</w:t>
        <w:br/>
        <w:t>Lythrum salicaria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Mentha suaveolens</w:t>
        <w:br/>
        <w:t>Melilotus albus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Ononis spinosa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Parthenocissus inserta</w:t>
        <w:br/>
        <w:t>Platanus hispanica</w:t>
        <w:br/>
        <w:t>Parthenicissus inserta</w:t>
        <w:br/>
        <w:t>Populus alba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Quercus ilex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Reseda lutea</w:t>
        <w:br/>
        <w:t>Ruscus aculeatus</w:t>
        <w:br/>
        <w:t>Robinia pseudoacacia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 xml:space="preserve">Salix alba </w:t>
        <w:br/>
        <w:t>Smilax aspera</w:t>
        <w:br/>
        <w:t>Solanum nigrum</w:t>
        <w:br/>
        <w:t>Solanumvillosum ssp villosum</w:t>
        <w:br/>
        <w:t>Salix purpurea</w:t>
        <w:br/>
        <w:t>Saponaria acymoides</w:t>
      </w:r>
      <w:r>
        <w:rPr>
          <w:rFonts w:ascii="Times New Roman;serif" w:hAnsi="Times New Roman;serif"/>
          <w:color w:val="000000"/>
          <w:sz w:val="24"/>
        </w:rPr>
        <w:t xml:space="preserve"> </w:t>
      </w:r>
      <w:r>
        <w:rPr>
          <w:rFonts w:ascii="Times New Roman;serif" w:hAnsi="Times New Roman;serif"/>
          <w:i/>
          <w:color w:val="000000"/>
          <w:sz w:val="24"/>
        </w:rPr>
        <w:t>ocymoides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Tilia</w:t>
      </w:r>
      <w:r>
        <w:rPr>
          <w:rFonts w:ascii="Times New Roman;serif" w:hAnsi="Times New Roman;serif"/>
          <w:sz w:val="24"/>
        </w:rPr>
        <w:t xml:space="preserve"> </w:t>
      </w:r>
      <w:r>
        <w:rPr>
          <w:rFonts w:ascii="Times New Roman;serif" w:hAnsi="Times New Roman;serif"/>
          <w:i/>
          <w:sz w:val="24"/>
        </w:rPr>
        <w:t>platyphyllos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Ulmus minor</w:t>
        <w:br/>
        <w:t>Umbilicus rupestris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Verbena officnalis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/>
      </w:r>
    </w:p>
    <w:p>
      <w:pPr>
        <w:pStyle w:val="Corpsdetexte"/>
        <w:spacing w:lineRule="auto" w:line="240" w:before="0" w:after="0"/>
        <w:ind w:left="1417" w:right="0" w:hanging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Plantes au bord de l'Orb, la ripisylve</w:t>
      </w:r>
    </w:p>
    <w:p>
      <w:pPr>
        <w:pStyle w:val="Corpsdetexte"/>
        <w:spacing w:lineRule="auto" w:line="240" w:before="0" w:after="0"/>
        <w:ind w:left="1417" w:right="0" w:hanging="0"/>
        <w:rPr>
          <w:color w:val="000000"/>
        </w:rPr>
      </w:pPr>
      <w:r>
        <w:rPr/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Cucubalus baccifer</w:t>
        <w:br/>
        <w:t>Cornus sanguinea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Eupatorium cannabinum</w:t>
        <w:br/>
        <w:t>Entha longifolia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Glaucium flavum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Impatiens balfouri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Lysimachia vulgaris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Mentha suaveolens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Nasturtium officinale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Reseda phyteuma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Scorpiurus muricatus ssp subvillosus</w:t>
        <w:br/>
        <w:t xml:space="preserve">Scrophularia </w:t>
      </w:r>
      <w:r>
        <w:rPr>
          <w:rFonts w:ascii="Times New Roman;serif" w:hAnsi="Times New Roman;serif"/>
          <w:i/>
          <w:sz w:val="24"/>
        </w:rPr>
        <w:t>auriculata</w:t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sz w:val="24"/>
        </w:rPr>
      </w:r>
    </w:p>
    <w:p>
      <w:pPr>
        <w:pStyle w:val="Corpsdetexte"/>
        <w:spacing w:lineRule="auto" w:line="240" w:before="0" w:after="0"/>
        <w:rPr>
          <w:color w:val="000000"/>
        </w:rPr>
      </w:pPr>
      <w:r>
        <w:rPr>
          <w:rFonts w:ascii="Times New Roman;serif" w:hAnsi="Times New Roman;serif"/>
          <w:i/>
          <w:color w:val="000000"/>
          <w:sz w:val="24"/>
        </w:rPr>
        <w:t>Veronica beccabunga</w:t>
      </w:r>
    </w:p>
    <w:p>
      <w:pPr>
        <w:pStyle w:val="NormalWeb"/>
        <w:spacing w:beforeAutospacing="0" w:before="0" w:afterAutospacing="0" w:after="0"/>
        <w:rPr>
          <w:color w:val="00000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altName w:val="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f0db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d8711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84B01-F8F7-4F7F-AF45-13E3033C5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Application>LibreOffice/6.4.3.2$Windows_X86_64 LibreOffice_project/747b5d0ebf89f41c860ec2a39efd7cb15b54f2d8</Application>
  <Pages>2</Pages>
  <Words>154</Words>
  <Characters>1173</Characters>
  <CharactersWithSpaces>1308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2020-07-19T15:00:00Z</dcterms:created>
  <dc:creator>UTILISATEUR</dc:creator>
  <dc:description/>
  <dc:language>fr-FR</dc:language>
  <cp:lastModifiedBy/>
  <dcterms:modified xsi:type="dcterms:W3CDTF">2020-07-20T10:27:32Z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