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36"/>
      </w:tblGrid>
      <w:tr w:rsidR="005812E3" w:rsidRPr="005812E3" w:rsidTr="005812E3">
        <w:trPr>
          <w:trHeight w:val="300"/>
        </w:trPr>
        <w:tc>
          <w:tcPr>
            <w:tcW w:w="9436" w:type="dxa"/>
            <w:hideMark/>
          </w:tcPr>
          <w:p w:rsidR="005812E3" w:rsidRPr="005812E3" w:rsidRDefault="005812E3" w:rsidP="005812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  <w:t>Liste des plantes, sortie Camp rouch, 18/06/2015.</w:t>
            </w:r>
          </w:p>
          <w:p w:rsidR="005812E3" w:rsidRPr="005812E3" w:rsidRDefault="005812E3" w:rsidP="005812E3">
            <w:pPr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 w:rsidP="005812E3">
      <w:pPr>
        <w:rPr>
          <w:rFonts w:ascii="Calibri" w:eastAsia="Times New Roman" w:hAnsi="Calibri" w:cs="Times New Roman"/>
          <w:b/>
          <w:bCs/>
          <w:color w:val="000000"/>
          <w:lang w:eastAsia="fr-FR"/>
        </w:rPr>
        <w:sectPr w:rsidR="005812E3" w:rsidSect="005812E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76"/>
        <w:gridCol w:w="221"/>
      </w:tblGrid>
      <w:tr w:rsidR="005812E3" w:rsidRPr="005812E3" w:rsidTr="005812E3">
        <w:trPr>
          <w:trHeight w:val="528"/>
        </w:trPr>
        <w:tc>
          <w:tcPr>
            <w:tcW w:w="0" w:type="auto"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lastRenderedPageBreak/>
              <w:t>Matin et début d'après midi : p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elouses, champs cultivés, canole</w:t>
            </w: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, arênes dolimitiques, rochers calcaires</w:t>
            </w:r>
          </w:p>
        </w:tc>
        <w:tc>
          <w:tcPr>
            <w:tcW w:w="0" w:type="auto"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Acer campestre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Achillea millefolium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Ajuga genevensis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428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Amelanchier ovalis Medik. subsp. ovalis</w:t>
            </w:r>
          </w:p>
        </w:tc>
        <w:tc>
          <w:tcPr>
            <w:tcW w:w="0" w:type="auto"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Anacamptis pyramidalis (L.) Rich.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Anemone hepatica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Anemone rubra var. serotina (H.J.Coste) B.Bock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Anthemis arvensis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Anthyllis montana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Anthyllis vulneraria ssp vulneraria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Aphyllanthes monspeliensis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Arabis turrita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Arenaria aggregata (L.) Loisel.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4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Arenaria hispida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5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Arenaria leptoclados (Rchb.) Guss.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Armeria arenaria (Pers.) Schult. subsp. arenaria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6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Armeria girardii (Bernis) Litard.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Arrhenatherum elatius (L.) P.Beauv. ex J.Presl &amp; C.Presl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Asperula cynanchica L. subsp. cynanchica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Asplenium ceterach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Asplenium ruta-muraria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Asplenium trichomanes subsp. quadrivalens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Aster alpinus var. cebennensis Braun-Blanq.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Biscutella sp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Bombycilaena erecta (L.) Smoljan.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Bromus erectus Huds.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Bunias erucago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Buxus sempervirens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Campanula rapunculoides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Cardamine heptaphylla (Vill.) O.E.Schul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Carduus nigrescens Vill.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Centaurea pectinata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Centaurea scabiosa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7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Centaurea stoebe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Centaurium erythraea Raf.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Clinopodium acinos (L.) Kuntze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Convolvulus cantabrica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Coris monspeliensis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Coronilla minima L. subsp. minima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Corylus avellana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Corynephorus canescens (L.) P.Beauv.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Crataegus monogyna Jacq.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1C2E36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FF0000"/>
                <w:lang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FF0000"/>
                <w:lang w:eastAsia="fr-FR"/>
              </w:rPr>
              <w:t>Crepis albida Vill.</w:t>
            </w:r>
            <w:r w:rsidR="005812E3" w:rsidRPr="001C2E36">
              <w:rPr>
                <w:rFonts w:ascii="Calibri" w:eastAsia="Times New Roman" w:hAnsi="Calibri" w:cs="Times New Roman"/>
                <w:bCs/>
                <w:i/>
                <w:iCs/>
                <w:color w:val="FF0000"/>
                <w:lang w:eastAsia="fr-FR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Cystopteris fragilis (L.) Bernh.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Cytisophyllum sessilifolium (L.) O.Lang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Draba aizoides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Echium vulgare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Epipactis sp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Erigeron sp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Erinus alpinus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Erodium cicutarium (L.) L'Hér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Eryngium campestre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8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Euphorbia duvalii Lecoq &amp; Lamotte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Euphorbia nicaeensis All.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Euphorbia seguieriana Neck.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Filago pyramidata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Fumana ericoides (Cav.) Gand.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Galium corrudifolium Vill.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Geranium robertianum L. subsp. robertianum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Helianthemum apenninum subsp. apenninum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Helichrysum stoechas (L.) Moench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Helleborus foetidus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Hernaria groupe lu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Herniaria glabra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Hieracium pilosella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Hippocrepis comosa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Inula salicina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Juniperus communis L. subsp. communis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Laserpitium siler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Legousia speculum-veneris (L.) Chaix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Leucanthemum graminifolium var. graminifolium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Linum narbonense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Linum tenuifolium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Listera ovata (L.) R.Br.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Lonicera xylosteum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Marrubium vulgare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Medicago minima (L.)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Medicago rigidula (L.) All.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Mercurialis perennis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Mycelis muralis (L.) Dumort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Ononis spinosa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Ononis striata Gouan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Onopordum illyricum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9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Ophrys catalaunica O.Danesch &amp; E.Danesch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Petrorhagia prolifera (L.) P.W.Ball &amp; Heywood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Phleum pratense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Phyllitis scolopendrium (L.) Newman subsp. scolopendrium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Phyteuma orbiculare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Pinus nigra Arnold subsp. nigra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Pinus sylvestris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Plantago lanceolata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Polygala vulgaris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Potentilla hirta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Potentilla neumanniana Rchb.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Quercus pubescens Willd.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Rhamnus saxatilis Jacq.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Rhinante spp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Rosa canina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1C2E36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</w:pPr>
            <w:r w:rsidRPr="001C2E36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val="en-US" w:eastAsia="fr-FR"/>
              </w:rPr>
              <w:t>Rubia peregrina L. subsp. peregrina</w:t>
            </w:r>
          </w:p>
        </w:tc>
        <w:tc>
          <w:tcPr>
            <w:tcW w:w="0" w:type="auto"/>
            <w:noWrap/>
            <w:hideMark/>
          </w:tcPr>
          <w:p w:rsidR="005812E3" w:rsidRPr="001C2E36" w:rsidRDefault="005812E3" w:rsidP="005812E3">
            <w:pPr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Salvia pratensis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Sanguisorba minor Scop.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10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Scrophularia canina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Sedum acre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Sedum album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Sedum dasyphyllum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Sedum rupestre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Silene conica L.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Silene otites (L.) Wibel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Sorbus aria (L.) Crantz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Stachys recta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Stipa gallica Celak.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 aureum Schreb.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 botrys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 chamaedrys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 montanum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310167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11" w:history="1">
              <w:r w:rsidR="005812E3"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Thesium humifusum DC.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Thymus polytrichus A.Kern. ex Borbás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Thymus vulgaris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Trifolium angustifolium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Trifolium campestre Schreb.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Trifolium scabrum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Valerianella discoidea (L.) Loisel.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Verbascum pulverulentum Vill.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Veronica chamaedrys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 w:rsidP="00265F0F">
      <w:pPr>
        <w:rPr>
          <w:rFonts w:ascii="Calibri" w:eastAsia="Times New Roman" w:hAnsi="Calibri" w:cs="Times New Roman"/>
          <w:b/>
          <w:bCs/>
          <w:color w:val="000000"/>
          <w:lang w:eastAsia="fr-FR"/>
        </w:rPr>
        <w:sectPr w:rsid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7"/>
        <w:gridCol w:w="4229"/>
      </w:tblGrid>
      <w:tr w:rsidR="005812E3" w:rsidRPr="005812E3" w:rsidTr="005812E3">
        <w:trPr>
          <w:trHeight w:val="300"/>
        </w:trPr>
        <w:tc>
          <w:tcPr>
            <w:tcW w:w="5207" w:type="dxa"/>
            <w:noWrap/>
            <w:hideMark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lastRenderedPageBreak/>
              <w:t>Après midi : pelouses pâturées</w:t>
            </w:r>
          </w:p>
        </w:tc>
        <w:tc>
          <w:tcPr>
            <w:tcW w:w="4229" w:type="dxa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Pr="005812E3" w:rsidRDefault="005812E3" w:rsidP="00265F0F">
      <w:pPr>
        <w:rPr>
          <w:rFonts w:ascii="Calibri" w:eastAsia="Times New Roman" w:hAnsi="Calibri" w:cs="Times New Roman"/>
          <w:bCs/>
          <w:i/>
          <w:iCs/>
          <w:color w:val="000000"/>
          <w:lang w:eastAsia="fr-FR"/>
        </w:rPr>
        <w:sectPr w:rsidR="005812E3" w:rsidRP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7"/>
        <w:gridCol w:w="4229"/>
      </w:tblGrid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Euphrasia stricta D.Wolff ex J.F.Lehm.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Cephalanthera rubra (L.) Rich.</w:t>
            </w:r>
            <w:bookmarkStart w:id="0" w:name="_GoBack"/>
            <w:bookmarkEnd w:id="0"/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Anacamptis coriophora subsp. fragrans (Pollini) 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Avec Pascal : bords de routes, fossés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>
      <w:pPr>
        <w:sectPr w:rsid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36"/>
      </w:tblGrid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Gentiana cruciata L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Melampyrum arvense L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Tanacetum vulgare L.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Salvia verticillata L.</w:t>
            </w:r>
          </w:p>
        </w:tc>
      </w:tr>
    </w:tbl>
    <w:p w:rsidR="00D535B5" w:rsidRDefault="00D535B5"/>
    <w:p w:rsidR="00D535B5" w:rsidRDefault="00D535B5"/>
    <w:sectPr w:rsidR="00D535B5" w:rsidSect="005812E3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5B5"/>
    <w:rsid w:val="001C2E36"/>
    <w:rsid w:val="00310167"/>
    <w:rsid w:val="005812E3"/>
    <w:rsid w:val="00776C27"/>
    <w:rsid w:val="00D535B5"/>
    <w:rsid w:val="00EC0167"/>
    <w:rsid w:val="00F73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812E3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8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812E3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8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a-botanica.org/page:eflore_bdtfx?referentiel=bdtfx&amp;niveau=2&amp;module=fiche&amp;action=fiche&amp;num_nom=25841&amp;type_nom=nom_scientifique&amp;nom=euphorbia%20duvali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tela-botanica.org/page:eflore_bdtfx?referentiel=bdtfx&amp;niveau=2&amp;module=fiche&amp;action=fiche&amp;num_nom=15504&amp;type_nom=nom_scientifique&amp;nom=centaurea%20stoeb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a-botanica.org/page:eflore_bdtfx?referentiel=bdtfx&amp;niveau=2&amp;module=fiche&amp;action=fiche&amp;num_nom=6526&amp;type_nom=nom_scientifique&amp;nom=armeria%20g" TargetMode="External"/><Relationship Id="rId11" Type="http://schemas.openxmlformats.org/officeDocument/2006/relationships/hyperlink" Target="http://www.tela-botanica.org/page:eflore_bdtfx?referentiel=bdtfx&amp;niveau=2&amp;module=fiche&amp;action=fiche&amp;num_nom=67814&amp;type_nom=nom_scientifique&amp;nom=thesium%20humifusum" TargetMode="External"/><Relationship Id="rId5" Type="http://schemas.openxmlformats.org/officeDocument/2006/relationships/hyperlink" Target="http://www.tela-botanica.org/page:eflore_bdtfx?referentiel=bdtfx&amp;niveau=2&amp;module=fiche&amp;action=fiche&amp;num_nom=6230&amp;type_nom=nom_scientifique&amp;nom=arenaria%20leptoclados" TargetMode="External"/><Relationship Id="rId10" Type="http://schemas.openxmlformats.org/officeDocument/2006/relationships/hyperlink" Target="http://www.tela-botanica.org/page:eflore_bdtfx?referentiel=bdtfx&amp;niveau=2&amp;module=fiche&amp;action=fiche&amp;num_nom=61979&amp;type_nom=nom_scientifique&amp;nom=scrophularia%20canina" TargetMode="External"/><Relationship Id="rId4" Type="http://schemas.openxmlformats.org/officeDocument/2006/relationships/hyperlink" Target="http://www.tela-botanica.org/page:eflore_bdtfx?referentiel=bdtfx&amp;niveau=2&amp;module=fiche&amp;action=fiche&amp;num_nom=6217&amp;type_nom=nom_scientifique&amp;nom=arenaria%20hispida" TargetMode="External"/><Relationship Id="rId9" Type="http://schemas.openxmlformats.org/officeDocument/2006/relationships/hyperlink" Target="http://www.tela-botanica.org/page:eflore_bdtfx?referentiel=bdtfx&amp;niveau=2&amp;module=fiche&amp;action=fiche&amp;num_nom=45160&amp;type_nom=nom_scientifique&amp;nom=ophrys%20catalaunica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831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Utilisateur</cp:lastModifiedBy>
  <cp:revision>2</cp:revision>
  <dcterms:created xsi:type="dcterms:W3CDTF">2015-06-19T16:08:00Z</dcterms:created>
  <dcterms:modified xsi:type="dcterms:W3CDTF">2015-06-19T16:08:00Z</dcterms:modified>
</cp:coreProperties>
</file>