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color w:val="FF0000"/>
          <w:sz w:val="28"/>
          <w:szCs w:val="28"/>
        </w:rPr>
      </w:pPr>
      <w:r>
        <w:rPr>
          <w:rFonts w:ascii="Garamond" w:hAnsi="Garamond"/>
          <w:color w:val="FF0000"/>
          <w:sz w:val="28"/>
          <w:szCs w:val="28"/>
        </w:rPr>
        <w:t>Jeudi 11 Mars 2021 : Castelnau de Guers (34)</w:t>
      </w:r>
    </w:p>
    <w:p>
      <w:pPr>
        <w:pStyle w:val="Normal"/>
        <w:rPr/>
      </w:pPr>
      <w:r>
        <w:rPr/>
      </w:r>
    </w:p>
    <w:tbl>
      <w:tblPr>
        <w:tblW w:w="574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740"/>
      </w:tblGrid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Saisie(s)au Peyral (Castelnau de Guers-34)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Aetheorhiza bulbosa (L.) Cass.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Ajuga iva (L.) Schreber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neapolitanum Cyr.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Arenaria serpyllifolia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Artemisia annua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fistulosus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ceterach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perennis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Beta vulgaris L. subsp. maritima (L.) Arcangeli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Borago officinalis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Camphorosma monspeliaca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Carthamus lanatus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Cerinthe major L. subsp. gymnandra (Gasparr.)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Rouy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intybus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Crepis vesicaria L. subsp. taraxacifolia (Thuill.)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Schinz &amp;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Greuter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ciconium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thymifolia (L.) Spach ex Webb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bastardii Boreau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gaillardotii Boissier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officinalis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hirtum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ledifolium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salicifolium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Hirschfeldia incana (L.) Lagrèze-Fossat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Hornungia petraea (L.) Reichenb.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foetidissima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germanica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Kandis perfoliata (L.) Kerguélen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Lepidium graminifolium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Lithospermum arvense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Marrubium vulgare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annua L. subsp. annua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tomentosa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Myosotis ramosissima Rochel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Nigella damascena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arachnitiformis Gren. &amp; Philippe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Pardoglossum cheirifolium (L.) Barbier &amp; Mathez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Phagnalon sordidum (L.) Reichenb.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Phlomis lychnitis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pinea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lagopus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Polycarpon tetraphyllum (L.)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neumanniana Reichenb.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dulcis (Miller) D.A. Webb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bucephalophorus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montana (L.)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Scandix pecten-veneris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acre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montanum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tortuosum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vulgaris (Moench) Garcke subsp. vulgaris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bromoides (L.) Dörfler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Tordylium maximum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Tripodion tetraphyllum (L.) Fourr.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Valerianella locusta (L.) Laterrade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polita Fries</w:t>
            </w:r>
          </w:p>
        </w:tc>
      </w:tr>
      <w:tr>
        <w:trPr>
          <w:trHeight w:val="300" w:hRule="atLeast"/>
        </w:trPr>
        <w:tc>
          <w:tcPr>
            <w:tcW w:w="57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Yucca gloriosa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84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40"/>
      </w:tblGrid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autour de l’étendoir des fées (Castelnaudeu de Guers-34)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Anthericum liliago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Asterolinon linum-stellatum (L.) Duby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Barlia robertiana (Loisel.) Greuter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rigidum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officinalis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halleriana Asso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Cerastium pumilum Curtis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Crucianella angustifolia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Dianthus sylvestris Wulfen subsp. longicaulis (Ten.)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Greuter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multiflora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Festuca occitanica (Litard.) Auquier &amp; Kerguélen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 subsp. piperitum (Ucria) Coutinho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Fumana viridis (Tenore) Font Quer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alypum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Globularia vulgaris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hirtum (L.) Miller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tomentosum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Lithodora fruticosa (L.) Griseb.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Ophrys arachnitiformis Gren. &amp; Philippe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neumanniana Reichenb.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phyteuma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Rosmarinus officinalis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Saxifraga tridactylites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Schoenus nigricans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bromoides (L.) Dörfler</w:t>
            </w:r>
          </w:p>
        </w:tc>
      </w:tr>
      <w:tr>
        <w:trPr>
          <w:trHeight w:val="300" w:hRule="atLeast"/>
        </w:trPr>
        <w:tc>
          <w:tcPr>
            <w:tcW w:w="584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Valantia muralis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35f7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LibreOffice/6.4.3.2$Windows_X86_64 LibreOffice_project/747b5d0ebf89f41c860ec2a39efd7cb15b54f2d8</Application>
  <Pages>2</Pages>
  <Words>690</Words>
  <Characters>4512</Characters>
  <CharactersWithSpaces>5024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2021-03-16T16:08:00Z</dcterms:created>
  <dc:creator>utilisateur</dc:creator>
  <dc:description/>
  <dc:language>fr-FR</dc:language>
  <cp:lastModifiedBy/>
  <dcterms:modified xsi:type="dcterms:W3CDTF">2021-03-16T17:52:00Z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