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  <w:color w:val="FF0000"/>
          <w:sz w:val="28"/>
          <w:szCs w:val="28"/>
        </w:rPr>
      </w:pPr>
      <w:r>
        <w:rPr>
          <w:rFonts w:ascii="Garamond" w:hAnsi="Garamond"/>
          <w:b/>
          <w:color w:val="FF0000"/>
          <w:sz w:val="28"/>
          <w:szCs w:val="28"/>
        </w:rPr>
        <w:t>Jeudi 18 Mars 2021 : les gaussels-le Puech(34)</w:t>
      </w:r>
    </w:p>
    <w:tbl>
      <w:tblPr>
        <w:tblW w:w="586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60"/>
      </w:tblGrid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Alyssum alyssoides (L.)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Alyssum simplex Rudolphi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Aphanes arvensis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Arabidopsis thaliana (L.) Heynh.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serpyllifolia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Barbarea verna (Miller) Ascherson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sylvestris Cyr.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Borago officinalis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baldense Turra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glomeratum Thuill.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Clypeola jonthlaspi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Schinz &amp;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Cydonia oblonga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Draba muralis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gaillardotii Boissier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officinalis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dissectum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robertianum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Glaucium flavum Crantz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Hirschfeldia incana (L.) Lagrèze-Fossat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Kandis perfoliata (L.) Kerguélen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aphaca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arvensis (L.) Desf.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Linaria simplex (Willd.)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Mentha suaveolens Ehrh.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Mibora minima (L.) Desv.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Minuartia hybrida (Vill.) Schischkin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Myosotis ramosissima Rochel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tazetta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arachnitiformis Gren. &amp; Philippe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Paliurus spina-christi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Pardoglossum cheirifolium (L.) Barbier &amp; Mathez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Pisum sativum L. subsp. elatius (M. Bieb.)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Ascherson &amp; Graeb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afra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bulbosa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interjectum Shivas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Pyrus amygdaliformis Vill.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Raphanus raphanistrum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discolor Weihe &amp; Nees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acetosella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intermedius DC.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tridactylites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Scrophularia canina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acre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Sideritis romana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Spergula pentandra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Tordylium maximum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Valantia muralis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arvensis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beccabunga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Vicia lathyroides L.</w:t>
            </w:r>
          </w:p>
        </w:tc>
      </w:tr>
      <w:tr>
        <w:trPr>
          <w:trHeight w:val="300" w:hRule="atLeast"/>
        </w:trPr>
        <w:tc>
          <w:tcPr>
            <w:tcW w:w="586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kitaibeliana Schultes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5a2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LibreOffice/6.4.3.2$Windows_X86_64 LibreOffice_project/747b5d0ebf89f41c860ec2a39efd7cb15b54f2d8</Application>
  <Pages>2</Pages>
  <Words>526</Words>
  <Characters>3392</Characters>
  <CharactersWithSpaces>3776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2021-03-20T16:34:00Z</dcterms:created>
  <dc:creator>utilisateur</dc:creator>
  <dc:description/>
  <dc:language>fr-FR</dc:language>
  <cp:lastModifiedBy/>
  <dcterms:modified xsi:type="dcterms:W3CDTF">2021-03-23T10:39:12Z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