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detexte"/>
        <w:rPr>
          <w:b/>
          <w:b/>
          <w:bCs/>
        </w:rPr>
      </w:pPr>
      <w:r>
        <w:rPr>
          <w:b/>
          <w:bCs/>
        </w:rPr>
        <w:t>Château de Cassan</w:t>
      </w:r>
    </w:p>
    <w:tbl>
      <w:tblPr>
        <w:tblW w:w="638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380"/>
      </w:tblGrid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Acer monspessulanum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Alliaria  petiolata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(M. Bieb) Cavara &amp; Grande 1913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Allium neapolitanum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Cirillo 1788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Allium polianthum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Schult. &amp; Schult. F. 1830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Alyssum alyssoides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L. 1759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Anemone coronaria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Anisantha madritensis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Nevski 1934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Anthriscus sylvestris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Hoffman. 1814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Aphyllanthes monspeliensis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Aristolochia rotunda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Arum italicum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Mill. 1768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Arundo donax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Asparagus acutifolius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Astragalus monspessulanus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Avena barbata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Pott ex Link 1799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Bellis perennis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Bituminaria bituminosa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 C.M. Stirt 1981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Borago officinalis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Bothriochloa barbinodis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(Lag.) Herter 1940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Brachypodium retusum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(Pers.) P.Beauv. 1812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Bryonia dioica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Jacq. 1774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Buglossoides purpurocaerulea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I.M. Johnst. 1954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Bupleurum fruticosum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Calendula arvensis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1763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Capsella burs-pastori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Medik 1792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Cardamine hirsuta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Lepidium draba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Carduus tenuiuflorus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Curtis 1793</w:t>
            </w: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Carex halleriana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Asso 1779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Celtis australis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Cerastium glomeratum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Thuile 1799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Cercis siliquastrum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Cistus albidus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Clematis flammula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Clematis vitalba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Coriaria myrtifolia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Cornus sanguinea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Coronilla glauca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Coronilla scorpioides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W.D.J. Koch 1857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Corylus avellana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Crataegus azarolus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Crepis sancta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Bornm. 1913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Crepis vesicaria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Cupressus sempervirens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Dactylis glomerata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Daucus carota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Diplotaxis erucoides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DC. 1821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Diplotaxis tenuifolia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DC. 1821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Dittrichia viscosa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Greuter 1973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Ecballium elaterium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A. Rich. 1824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Echium italicum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Echium vulgare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Erica multiflora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Erodium ciconium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L'Hér. 1789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Erodium cicutarium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L'Hér. 1789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Erodium malacoides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L'Hér. 1789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Eryngium campestre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Euphorbia characias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Euphorbia helioscopia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Euphorbia lathyris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Euphorbia nicaeensis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All. 1785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Euphorbia segetalis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Euphorbia serrata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Ficaria verna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Huds. 1762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Foeniculum vulgare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Mill. 1768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Fraxinus angustifolia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Vahl. 1804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Fumaria capreolata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Fumaria officinalis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Fumaria parviflora</w:t>
            </w:r>
            <w:r>
              <w:rPr>
                <w:rFonts w:eastAsia="Times New Roma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Lam.1788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Galactites tomentosus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Moench 1794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Galium aparine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Galium mollugo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Genista scorpius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DC. 1805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Geranium molle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Geranium purpureum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Vill. 1786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Geranium rotundifolium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Gladiolus italicus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Mill. 1768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Hedera helix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Helianthemum apenninum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Mill. 1768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Helminthotheca echioides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Holub 1973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Hieracium gr. glaucinum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Hippocrepis emerus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Lassen 1989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Hordeum murinum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Hyacinthioides hispanica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(Mill.) Rothm. 1944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Iris foetidissima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Iris germanica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Jasminum fruticans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Lamium amplexicaule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Lamium purpureum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Lathyrus cicera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Lathyrus latifolius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Lathyrus setifolius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Laurus nobilis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Lavendula latifolia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Medik. 1784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Ligustrum  vulgare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Lotus dorycnium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Lotus hirsutus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Lunaria annua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Malva sylvestris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Medicago arabica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Huds. 1762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Medicago littoralis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Rohde ex Loisel. 1815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Medicago minima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L. 1754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Medicago polymorpha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Mercurialis annua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Muscari comosum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Mill. 1768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Muscari neglectum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Guss. Ex Ten. 1842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Olea europaea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Oloptum miliaceum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Roser &amp; Hamasha 2012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Ononis minutissima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Ophrys exaltata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Ten. 1819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Ophrys lutea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Car. 1793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Ornithogalum sp. 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Osyris alba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Papaver rhoeas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Pardoglossum cheirifolium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Barbier et Mathez 1973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Parietaria judaica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Phillyrea angustifolia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Pilosella officinarum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Vall. 1754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Pistacia lentiscus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Plantago coronopus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Plantago lanceolata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Podospermum laciniatum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DC. 1805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Polypodium interjectum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Shivas 1961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Potentilla verna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Poterium sanguisorba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Quercus pubescens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Willd. 1805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Quercus  ilex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Ranunculus bulbosus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Reseda phyteuma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Rhamnus alaternus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Rubia peregrina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Rubia tinctorum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Ruscus aculeatus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Ruta angustifolia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Pers. 1805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Salvia verbenaca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Sambucus nigra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Scabiosa atropurpurea var. maritima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Fiori 1903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Scandix pecten-veneris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Scorpiurus muricatus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Sedum sediforme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(Jacq.) Pau 1909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Senecio vulgaris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Silene latifolia subsp. alba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(Mill.) Greuter &amp; Burdet 1982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Silene vulgaris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'Moench) Garcke 1869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Smilax aspera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Sonchus oleraceus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Spartium junceum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Staehelina dubia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Stellaria media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Vill. 1789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Teucrium chamaedrys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Teucrium polium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Thymus vulgaris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Tragopogon porrifolius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Valerianella locusta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Laterr. 1821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Verbascum sinuatum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Veronica cymbalaria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Bodard 1798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Veronica persica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Poirr. 1808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Veronica polita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Fr. 1819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Viburnum tinus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Vicia benghalensis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Vicia bithynica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(L.) L. 1759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Vicia hybrida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Vicia johannis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Tamanisch. 1954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Vicia monanta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Retz 1783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Vicia peregrina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Vicia sativa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</w:tc>
      </w:tr>
      <w:tr>
        <w:trPr>
          <w:trHeight w:val="315" w:hRule="atLeast"/>
        </w:trPr>
        <w:tc>
          <w:tcPr>
            <w:tcW w:w="63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Vinca major </w:t>
            </w: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 1753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lang w:eastAsia="fr-FR"/>
              </w:rPr>
            </w:pPr>
            <w:r>
              <w:rPr>
                <w:rFonts w:eastAsia="Times New Roman" w:cs="Calibri"/>
                <w:b/>
                <w:bCs/>
                <w:i w:val="false"/>
                <w:iCs w:val="false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ROC du CAYLA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/>
                <w14:ligatures w14:val="none"/>
              </w:rPr>
            </w:pPr>
            <w:r>
              <w:rPr>
                <w:rFonts w:eastAsia="Times New Roman" w:cs="Calibri"/>
                <w:b/>
                <w:bCs/>
                <w:i w:val="false"/>
                <w:iCs w:val="false"/>
                <w:color w:val="000000"/>
                <w:kern w:val="0"/>
                <w:sz w:val="24"/>
                <w:szCs w:val="24"/>
                <w:lang w:eastAsia="fr-FR"/>
              </w:rPr>
            </w:r>
          </w:p>
          <w:p>
            <w:pPr>
              <w:pStyle w:val="Normal"/>
              <w:rPr/>
            </w:pPr>
            <w:r>
              <w:rPr>
                <w:i/>
                <w:iCs/>
                <w:color w:val="0000FF"/>
              </w:rPr>
              <w:t>Allium moschatum</w:t>
            </w:r>
            <w:r>
              <w:rPr>
                <w:color w:val="0000FF"/>
              </w:rPr>
              <w:t xml:space="preserve"> L., 1753</w:t>
            </w:r>
          </w:p>
          <w:p>
            <w:pPr>
              <w:pStyle w:val="Normal"/>
              <w:rPr/>
            </w:pPr>
            <w:r>
              <w:rPr>
                <w:i/>
                <w:iCs/>
                <w:color w:val="0000FF"/>
              </w:rPr>
              <w:t>Anagyris foetida</w:t>
            </w:r>
            <w:r>
              <w:rPr>
                <w:color w:val="0000FF"/>
              </w:rPr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  <w:color w:val="0000FF"/>
              </w:rPr>
              <w:t>Andrachne telephioides</w:t>
            </w:r>
            <w:r>
              <w:rPr>
                <w:color w:val="0000FF"/>
              </w:rPr>
              <w:t xml:space="preserve">  L., 1753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Arum italicum</w:t>
            </w:r>
            <w:r>
              <w:rPr/>
              <w:t xml:space="preserve"> Mill., 1768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Asphodelus cerasiferus</w:t>
            </w:r>
            <w:r>
              <w:rPr/>
              <w:t xml:space="preserve"> J.Gay, 1857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Asplenium ceterach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Avena barbata</w:t>
            </w:r>
            <w:r>
              <w:rPr/>
              <w:t xml:space="preserve"> Pott ex Link, 1799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 xml:space="preserve">Beta vulgaris </w:t>
            </w:r>
            <w:r>
              <w:rPr/>
              <w:t>subsp.</w:t>
            </w:r>
            <w:r>
              <w:rPr>
                <w:i/>
                <w:iCs/>
              </w:rPr>
              <w:t xml:space="preserve"> maritima</w:t>
            </w:r>
            <w:r>
              <w:rPr/>
              <w:t xml:space="preserve"> (L.) Arcang., 1882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Bituminaria bituminosa</w:t>
            </w:r>
            <w:r>
              <w:rPr/>
              <w:t xml:space="preserve"> (L.) C.H.Stirt., 1981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Calendula arvensis</w:t>
            </w:r>
            <w:r>
              <w:rPr/>
              <w:t xml:space="preserve"> L., 1763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 xml:space="preserve">Capsella bursa-pastoris </w:t>
            </w:r>
            <w:r>
              <w:rPr/>
              <w:t>subsp.</w:t>
            </w:r>
            <w:r>
              <w:rPr>
                <w:i/>
                <w:iCs/>
              </w:rPr>
              <w:t xml:space="preserve"> rubella</w:t>
            </w:r>
            <w:r>
              <w:rPr/>
              <w:t xml:space="preserve"> (Reut.) Hobk., 1869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Cardamine hirsuta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  <w:color w:val="0000FF"/>
              </w:rPr>
              <w:t>Carthamus caeruleus</w:t>
            </w:r>
            <w:r>
              <w:rPr>
                <w:color w:val="0000FF"/>
              </w:rPr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Cerastium glomeratum</w:t>
            </w:r>
            <w:r>
              <w:rPr/>
              <w:t xml:space="preserve"> Thuill., 1799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Chelidonium majus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Cornus sanguinea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Coronilla glauca</w:t>
            </w:r>
            <w:r>
              <w:rPr/>
              <w:t xml:space="preserve"> L., 1755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Coronilla scorpioides</w:t>
            </w:r>
            <w:r>
              <w:rPr/>
              <w:t xml:space="preserve"> (L.) W.D.J.Koch, 1837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Crepis sancta</w:t>
            </w:r>
            <w:r>
              <w:rPr/>
              <w:t xml:space="preserve"> (L.) Bornm., 1913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 xml:space="preserve">Crepis vesicaria </w:t>
            </w:r>
            <w:r>
              <w:rPr/>
              <w:t xml:space="preserve">subsp. </w:t>
            </w:r>
            <w:r>
              <w:rPr>
                <w:i/>
                <w:iCs/>
              </w:rPr>
              <w:t>taraxacifolia</w:t>
            </w:r>
            <w:r>
              <w:rPr/>
              <w:t xml:space="preserve"> (Thuill.) Thell. ex Schinz &amp; R.Keller, 1914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Erodium malacoides</w:t>
            </w:r>
            <w:r>
              <w:rPr/>
              <w:t xml:space="preserve"> (L.) L'He r., 1789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 xml:space="preserve">Euphorbia characias </w:t>
            </w:r>
            <w:r>
              <w:rPr/>
              <w:t>subsp</w:t>
            </w:r>
            <w:r>
              <w:rPr>
                <w:i/>
                <w:iCs/>
              </w:rPr>
              <w:t>. characias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Euphorbia maculata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 xml:space="preserve">Galium aparine </w:t>
            </w:r>
            <w:r>
              <w:rPr/>
              <w:t>subsp.</w:t>
            </w:r>
            <w:r>
              <w:rPr>
                <w:i/>
                <w:iCs/>
              </w:rPr>
              <w:t xml:space="preserve"> aparine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  <w:color w:val="0000FF"/>
              </w:rPr>
              <w:t>Galium setaceum</w:t>
            </w:r>
            <w:r>
              <w:rPr>
                <w:color w:val="0000FF"/>
              </w:rPr>
              <w:t xml:space="preserve"> Lam., 1788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Geranium molle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Geranium purpureum</w:t>
            </w:r>
            <w:r>
              <w:rPr/>
              <w:t xml:space="preserve"> Vill., 1786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Hippocrepis biflora</w:t>
            </w:r>
            <w:r>
              <w:rPr/>
              <w:t xml:space="preserve"> Spreng., 1815 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Iris germanica</w:t>
            </w:r>
            <w:r>
              <w:rPr/>
              <w:t xml:space="preserve"> L., 1753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Lathyrus aphaca</w:t>
            </w:r>
            <w:r>
              <w:rPr/>
              <w:t xml:space="preserve"> L., 1753 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Lathyrus nissolia</w:t>
            </w:r>
            <w:r>
              <w:rPr/>
              <w:t xml:space="preserve"> L., 1753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Malva sylvestris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Medicago arabica</w:t>
            </w:r>
            <w:r>
              <w:rPr/>
              <w:t xml:space="preserve"> (L.) Huds., 1762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Mercurialis annua</w:t>
            </w:r>
            <w:r>
              <w:rPr/>
              <w:t xml:space="preserve"> L., 1753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Muscari comosum</w:t>
            </w:r>
            <w:r>
              <w:rPr/>
              <w:t xml:space="preserve"> (L.) Mill., 1768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Phillyrea angustifolia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Phillyrea latifolia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Pistacia lentiscus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Rhamnus alaternus</w:t>
            </w:r>
            <w:r>
              <w:rPr/>
              <w:t xml:space="preserve"> L., 1753</w:t>
            </w:r>
          </w:p>
          <w:p>
            <w:pPr>
              <w:pStyle w:val="Normal"/>
              <w:rPr/>
            </w:pPr>
            <w:r>
              <w:rPr>
                <w:i/>
                <w:iCs/>
                <w:color w:val="0000FF"/>
              </w:rPr>
              <w:t>Sabulina tenuifolia</w:t>
            </w:r>
            <w:r>
              <w:rPr>
                <w:color w:val="0000FF"/>
              </w:rPr>
              <w:t xml:space="preserve"> subsp. </w:t>
            </w:r>
            <w:r>
              <w:rPr>
                <w:i/>
                <w:iCs/>
                <w:color w:val="0000FF"/>
              </w:rPr>
              <w:t>laxa</w:t>
            </w:r>
            <w:r>
              <w:rPr>
                <w:color w:val="0000FF"/>
              </w:rPr>
              <w:t xml:space="preserve">  (Jord.) Garraud &amp; J.-M.Tison, 2021  </w:t>
            </w:r>
            <w:r>
              <w:rPr>
                <w:color w:val="0000FF"/>
                <w:sz w:val="22"/>
                <w:szCs w:val="22"/>
              </w:rPr>
              <w:t xml:space="preserve">= </w:t>
            </w:r>
            <w:r>
              <w:rPr>
                <w:i/>
                <w:iCs/>
                <w:color w:val="0000FF"/>
                <w:sz w:val="22"/>
                <w:szCs w:val="22"/>
              </w:rPr>
              <w:t>Minuartia hybrida</w:t>
            </w:r>
            <w:r>
              <w:rPr>
                <w:color w:val="0000FF"/>
                <w:sz w:val="22"/>
                <w:szCs w:val="22"/>
              </w:rPr>
              <w:t xml:space="preserve"> subsp.</w:t>
            </w:r>
            <w:r>
              <w:rPr>
                <w:i/>
                <w:iCs/>
                <w:color w:val="0000FF"/>
                <w:sz w:val="22"/>
                <w:szCs w:val="22"/>
              </w:rPr>
              <w:t xml:space="preserve"> laxa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Sonchus oleraceus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Spartium junceum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  <w:color w:val="0000FF"/>
              </w:rPr>
              <w:t>Theligonum cynocrambe</w:t>
            </w:r>
            <w:r>
              <w:rPr>
                <w:color w:val="0000FF"/>
              </w:rPr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Thymus vulgaris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  <w:color w:val="0000FF"/>
              </w:rPr>
              <w:t>Tripodion tetraphyllum</w:t>
            </w:r>
            <w:r>
              <w:rPr>
                <w:color w:val="0000FF"/>
              </w:rPr>
              <w:t xml:space="preserve"> (L.) Fourr., 1868</w:t>
            </w:r>
            <w:r>
              <w:rPr/>
              <w:t xml:space="preserve">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Verbascum sinuatum</w:t>
            </w:r>
            <w:r>
              <w:rPr/>
              <w:t xml:space="preserve"> L., 1753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Veronica persica</w:t>
            </w:r>
            <w:r>
              <w:rPr/>
              <w:t xml:space="preserve"> Poir., 1808 </w:t>
            </w:r>
          </w:p>
          <w:p>
            <w:pPr>
              <w:pStyle w:val="Normal"/>
              <w:rPr/>
            </w:pPr>
            <w:r>
              <w:rPr>
                <w:i/>
                <w:iCs/>
              </w:rPr>
              <w:t>Viburnum tinus</w:t>
            </w:r>
            <w:r>
              <w:rPr/>
              <w:t xml:space="preserve"> L., 1753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 w:val="false"/>
                <w:i w:val="false"/>
                <w:iCs w:val="false"/>
                <w:color w:val="000000"/>
                <w:kern w:val="0"/>
                <w:sz w:val="24"/>
                <w:szCs w:val="24"/>
                <w:lang w:eastAsia="fr-FR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Vicia lutea</w:t>
            </w:r>
            <w:r>
              <w:rPr>
                <w:rFonts w:eastAsia="Times New Roman" w:cs="Calibri"/>
                <w:b/>
                <w:bCs/>
                <w:i w:val="false"/>
                <w:iCs w:val="false"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L., 1753 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fr-F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LibreOffice/7.2.4.1$Windows_X86_64 LibreOffice_project/27d75539669ac387bb498e35313b970b7fe9c4f9</Application>
  <AppVersion>15.0000</AppVersion>
  <Pages>6</Pages>
  <Words>961</Words>
  <Characters>5615</Characters>
  <CharactersWithSpaces>6413</CharactersWithSpaces>
  <Paragraphs>217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2023-04-09T15:08:00Z</dcterms:created>
  <dc:creator>Dominique Bouchery-Rebuffat</dc:creator>
  <dc:description/>
  <dc:language>fr-FR</dc:language>
  <cp:lastModifiedBy/>
  <cp:lastPrinted>2023-04-09T15:11:00Z</cp:lastPrinted>
  <dcterms:modified xsi:type="dcterms:W3CDTF">2023-04-09T18:16:46Z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