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366538">
      <w:pPr>
        <w:rPr>
          <w:b/>
          <w:color w:val="FF0000"/>
        </w:rPr>
      </w:pPr>
      <w:r w:rsidRPr="00366538">
        <w:rPr>
          <w:b/>
          <w:color w:val="FF0000"/>
        </w:rPr>
        <w:t>Jeudi  14 Décembre  2023</w:t>
      </w:r>
      <w:r>
        <w:rPr>
          <w:b/>
          <w:color w:val="FF0000"/>
        </w:rPr>
        <w:t xml:space="preserve"> : entre </w:t>
      </w:r>
      <w:proofErr w:type="spellStart"/>
      <w:r>
        <w:rPr>
          <w:b/>
          <w:color w:val="FF0000"/>
        </w:rPr>
        <w:t>Joncasse</w:t>
      </w:r>
      <w:proofErr w:type="spellEnd"/>
      <w:r>
        <w:rPr>
          <w:b/>
          <w:color w:val="FF0000"/>
        </w:rPr>
        <w:t xml:space="preserve"> et </w:t>
      </w:r>
      <w:proofErr w:type="spellStart"/>
      <w:r>
        <w:rPr>
          <w:b/>
          <w:color w:val="FF0000"/>
        </w:rPr>
        <w:t>Ariole</w:t>
      </w:r>
      <w:proofErr w:type="spellEnd"/>
      <w:r>
        <w:rPr>
          <w:b/>
          <w:color w:val="FF0000"/>
        </w:rPr>
        <w:t xml:space="preserve"> (Clermont-l’Hérault-34)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crinitum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J.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Arèn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Helichrysum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 paradoxum (L.) P. Beauv.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saportae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Burnat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jacobaea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Sorbus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Thymelaea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sanamunda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boerhavii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66538" w:rsidRPr="00366538" w:rsidTr="0036653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538" w:rsidRPr="00366538" w:rsidRDefault="00366538" w:rsidP="003665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665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66538" w:rsidRPr="00366538" w:rsidRDefault="00366538">
      <w:pPr>
        <w:rPr>
          <w:b/>
          <w:i/>
          <w:color w:val="FF0000"/>
        </w:rPr>
      </w:pPr>
    </w:p>
    <w:sectPr w:rsidR="00366538" w:rsidRPr="00366538" w:rsidSect="0036653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6538"/>
    <w:rsid w:val="00366538"/>
    <w:rsid w:val="00A81BC0"/>
    <w:rsid w:val="00D77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7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464</Words>
  <Characters>2556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2023-12-15T10:23:00Z</dcterms:created>
  <dcterms:modified xsi:type="dcterms:W3CDTF">2023-12-15T10:32:00Z</dcterms:modified>
</cp:coreProperties>
</file>