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0D9" w:rsidRPr="000B65C4" w:rsidRDefault="000A10D9" w:rsidP="00A25151">
      <w:pPr>
        <w:autoSpaceDE w:val="0"/>
        <w:autoSpaceDN w:val="0"/>
        <w:adjustRightInd w:val="0"/>
      </w:pPr>
    </w:p>
    <w:p w:rsidR="00AB4865" w:rsidRPr="00AB4865" w:rsidRDefault="00AB4865" w:rsidP="00AB4865">
      <w:pPr>
        <w:autoSpaceDE w:val="0"/>
        <w:autoSpaceDN w:val="0"/>
        <w:adjustRightInd w:val="0"/>
        <w:rPr>
          <w:sz w:val="28"/>
          <w:szCs w:val="28"/>
        </w:rPr>
      </w:pPr>
      <w:r w:rsidRPr="00AB4865">
        <w:rPr>
          <w:sz w:val="28"/>
          <w:szCs w:val="28"/>
        </w:rPr>
        <w:t xml:space="preserve">Jeudi </w:t>
      </w:r>
      <w:r w:rsidR="00062C2C" w:rsidRPr="00AB4865">
        <w:rPr>
          <w:sz w:val="28"/>
          <w:szCs w:val="28"/>
        </w:rPr>
        <w:t xml:space="preserve"> 27 juin 2013</w:t>
      </w:r>
      <w:r w:rsidRPr="00AB4865">
        <w:rPr>
          <w:sz w:val="28"/>
          <w:szCs w:val="28"/>
        </w:rPr>
        <w:t xml:space="preserve"> </w:t>
      </w:r>
    </w:p>
    <w:p w:rsidR="00AB4865" w:rsidRPr="00AB4865" w:rsidRDefault="00AB4865" w:rsidP="00AB4865">
      <w:pPr>
        <w:autoSpaceDE w:val="0"/>
        <w:autoSpaceDN w:val="0"/>
        <w:adjustRightInd w:val="0"/>
        <w:rPr>
          <w:sz w:val="28"/>
          <w:szCs w:val="28"/>
        </w:rPr>
      </w:pPr>
      <w:r w:rsidRPr="00AB4865">
        <w:rPr>
          <w:sz w:val="28"/>
          <w:szCs w:val="28"/>
        </w:rPr>
        <w:t>Espèces  saisies  à Laurens,  lieu-dit : Sauvanes.</w:t>
      </w:r>
    </w:p>
    <w:p w:rsidR="00AB4865" w:rsidRPr="000B65C4" w:rsidRDefault="00AB4865" w:rsidP="00AB4865">
      <w:pPr>
        <w:autoSpaceDE w:val="0"/>
        <w:autoSpaceDN w:val="0"/>
        <w:adjustRightInd w:val="0"/>
      </w:pPr>
    </w:p>
    <w:p w:rsidR="001B5C66" w:rsidRDefault="001B5C66" w:rsidP="006F60FA">
      <w:pPr>
        <w:rPr>
          <w:rFonts w:eastAsia="Times New Roman"/>
        </w:rPr>
        <w:sectPr w:rsidR="001B5C66" w:rsidSect="005E2288">
          <w:pgSz w:w="12240" w:h="15840"/>
          <w:pgMar w:top="284" w:right="284" w:bottom="284" w:left="284" w:header="720" w:footer="720" w:gutter="0"/>
          <w:cols w:space="720"/>
          <w:noEndnote/>
          <w:docGrid w:linePitch="326"/>
        </w:sectPr>
      </w:pPr>
    </w:p>
    <w:tbl>
      <w:tblPr>
        <w:tblW w:w="455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551"/>
      </w:tblGrid>
      <w:tr w:rsidR="00841257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257" w:rsidRPr="00B9005D" w:rsidRDefault="00841257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lastRenderedPageBreak/>
              <w:t>Aegilops ovata L.</w:t>
            </w:r>
          </w:p>
        </w:tc>
      </w:tr>
      <w:tr w:rsidR="0094028D" w:rsidRPr="000B65C4" w:rsidTr="00E47CDF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28D" w:rsidRPr="00B9005D" w:rsidRDefault="0094028D">
            <w:r w:rsidRPr="00B9005D">
              <w:rPr>
                <w:bCs/>
              </w:rPr>
              <w:t>Aegilops triuncialis</w:t>
            </w:r>
            <w:r w:rsidRPr="00B9005D">
              <w:rPr>
                <w:color w:val="444444"/>
              </w:rPr>
              <w:t xml:space="preserve"> L.</w:t>
            </w:r>
          </w:p>
        </w:tc>
      </w:tr>
      <w:tr w:rsidR="00841257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257" w:rsidRPr="00B9005D" w:rsidRDefault="00841257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Allium polyanthum Schultes &amp; Schultes fil.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Anacamptis pyramidalis (L.) L.C.M. Richard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Anagallis arvensis L. subsp. arvensis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Andryala integrifolia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Aphyllanthes monspeliensis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Arbutus unedo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Aristolochia rotunda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Asphodelus cerasiferus Gay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Astragalus monspessulanus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Blackstonia perfoliata (L.) Hudson</w:t>
            </w:r>
          </w:p>
        </w:tc>
      </w:tr>
      <w:tr w:rsidR="00841257" w:rsidRPr="005A27F6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pPr>
              <w:rPr>
                <w:lang w:val="en-GB"/>
              </w:rPr>
            </w:pPr>
            <w:r w:rsidRPr="00B9005D">
              <w:rPr>
                <w:lang w:val="en-GB"/>
              </w:rPr>
              <w:t>Brachypodium retusum (Pers.) P. Beauv.</w:t>
            </w:r>
          </w:p>
        </w:tc>
      </w:tr>
      <w:tr w:rsidR="00841257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257" w:rsidRPr="00B9005D" w:rsidRDefault="00841257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Bromus madritensis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Bupleurum fruticosum L.</w:t>
            </w:r>
          </w:p>
        </w:tc>
      </w:tr>
      <w:tr w:rsidR="000D4DC6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DC6" w:rsidRPr="00B9005D" w:rsidRDefault="000D4DC6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  <w:lang w:val="en-US"/>
              </w:rPr>
              <w:t>Calicotome spinosa L.</w:t>
            </w:r>
          </w:p>
        </w:tc>
      </w:tr>
      <w:tr w:rsidR="00AB4865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65" w:rsidRPr="00B9005D" w:rsidRDefault="00AB4865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Calluna vulgaris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Cardaria draba (L.) Desv.</w:t>
            </w:r>
          </w:p>
        </w:tc>
      </w:tr>
      <w:tr w:rsidR="00841257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257" w:rsidRPr="00B9005D" w:rsidRDefault="00841257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Carduus tenuiflorus Curtis</w:t>
            </w:r>
          </w:p>
        </w:tc>
      </w:tr>
      <w:tr w:rsidR="00084FAF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4FAF" w:rsidRPr="00B9005D" w:rsidRDefault="00084FAF" w:rsidP="006F60FA">
            <w:r w:rsidRPr="00B9005D">
              <w:t>Carthamus lanatus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Centaurea pectinata L.</w:t>
            </w:r>
          </w:p>
        </w:tc>
      </w:tr>
      <w:tr w:rsidR="00AF1FCC" w:rsidRPr="000B65C4" w:rsidTr="00977BC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1FCC" w:rsidRPr="00B9005D" w:rsidRDefault="00AF1FCC">
            <w:r w:rsidRPr="00B9005D">
              <w:t>Centaurium erythraea Raf.</w:t>
            </w:r>
          </w:p>
        </w:tc>
      </w:tr>
      <w:tr w:rsidR="00AF1FCC" w:rsidRPr="000B65C4" w:rsidTr="00977BC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1FCC" w:rsidRPr="00B9005D" w:rsidRDefault="00AF1FCC">
            <w:r w:rsidRPr="00B9005D">
              <w:t>Cercis siliquastrum L.</w:t>
            </w:r>
          </w:p>
        </w:tc>
      </w:tr>
      <w:tr w:rsidR="00841257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257" w:rsidRPr="00B9005D" w:rsidRDefault="00841257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Cichorium intybus L.</w:t>
            </w:r>
          </w:p>
        </w:tc>
      </w:tr>
      <w:tr w:rsidR="00841257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257" w:rsidRPr="00B9005D" w:rsidRDefault="00841257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Cirsium vulgare (Savi) Ten.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Cistus albidus L.</w:t>
            </w:r>
          </w:p>
        </w:tc>
      </w:tr>
      <w:tr w:rsidR="00572E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72E65" w:rsidRPr="00B9005D" w:rsidRDefault="00572E65" w:rsidP="006F60FA">
            <w:pPr>
              <w:rPr>
                <w:i/>
                <w:iCs/>
              </w:rPr>
            </w:pPr>
            <w:r w:rsidRPr="00B9005D">
              <w:rPr>
                <w:bCs/>
              </w:rPr>
              <w:t>Cistus crispus</w:t>
            </w:r>
            <w:r w:rsidRPr="00B9005D">
              <w:t>. L.</w:t>
            </w:r>
          </w:p>
        </w:tc>
      </w:tr>
      <w:tr w:rsidR="00084FAF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4FAF" w:rsidRPr="00B9005D" w:rsidRDefault="00084FAF" w:rsidP="006F60FA">
            <w:r w:rsidRPr="00B9005D">
              <w:rPr>
                <w:i/>
                <w:iCs/>
              </w:rPr>
              <w:t xml:space="preserve">Cistus </w:t>
            </w:r>
            <w:r w:rsidRPr="00B9005D">
              <w:t>×</w:t>
            </w:r>
            <w:r w:rsidRPr="00B9005D">
              <w:rPr>
                <w:i/>
                <w:iCs/>
              </w:rPr>
              <w:t>delilei</w:t>
            </w:r>
            <w:r w:rsidRPr="00B9005D">
              <w:t xml:space="preserve"> Burnat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Cistus monspeliensis L.</w:t>
            </w:r>
          </w:p>
        </w:tc>
      </w:tr>
      <w:tr w:rsidR="00572E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72E65" w:rsidRPr="00B9005D" w:rsidRDefault="00572E65" w:rsidP="006F60FA">
            <w:r w:rsidRPr="00B9005D">
              <w:rPr>
                <w:bCs/>
              </w:rPr>
              <w:t>Cistus salviifolius</w:t>
            </w:r>
            <w:r w:rsidRPr="00B9005D">
              <w:t xml:space="preserve">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Clematis flammula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Clematis vitalba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Clinopodium vulgare L.</w:t>
            </w:r>
          </w:p>
        </w:tc>
      </w:tr>
      <w:tr w:rsidR="00841257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B9005D" w:rsidRDefault="00841257" w:rsidP="006F60FA">
            <w:r w:rsidRPr="00B9005D">
              <w:t>Convolvulus arvensis L.</w:t>
            </w:r>
          </w:p>
        </w:tc>
      </w:tr>
      <w:tr w:rsidR="00CD481E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481E" w:rsidRPr="00B9005D" w:rsidRDefault="00CD481E">
            <w:r w:rsidRPr="00B9005D">
              <w:t>coriaria myrtifolia L.</w:t>
            </w:r>
          </w:p>
        </w:tc>
      </w:tr>
      <w:tr w:rsidR="00E323CB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23CB" w:rsidRPr="00B9005D" w:rsidRDefault="00E323CB" w:rsidP="001C5D33">
            <w:pPr>
              <w:rPr>
                <w:bCs/>
              </w:rPr>
            </w:pPr>
            <w:r w:rsidRPr="00B9005D">
              <w:rPr>
                <w:bCs/>
              </w:rPr>
              <w:t>Crepis foetida</w:t>
            </w:r>
            <w:r w:rsidRPr="00B9005D">
              <w:t>.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1C5D33">
            <w:r w:rsidRPr="00B9005D">
              <w:rPr>
                <w:bCs/>
              </w:rPr>
              <w:t>Cyperus</w:t>
            </w:r>
            <w:r w:rsidRPr="00B9005D">
              <w:rPr>
                <w:i/>
                <w:iCs/>
              </w:rPr>
              <w:t xml:space="preserve"> </w:t>
            </w:r>
            <w:r w:rsidRPr="00B9005D">
              <w:rPr>
                <w:bCs/>
              </w:rPr>
              <w:t>eragrostis</w:t>
            </w:r>
            <w:r w:rsidRPr="00B9005D">
              <w:t xml:space="preserve"> Lam.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Dactylis glomerata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Daphne gnidium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Daucus carota L.</w:t>
            </w:r>
          </w:p>
        </w:tc>
      </w:tr>
      <w:tr w:rsidR="00AB4865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65" w:rsidRPr="00B9005D" w:rsidRDefault="00AB4865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Diplotaxis erucoides (L.) DC.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Dipsacus fullonum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Dittrichia viscosa (L.) W. Greuter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Dorycnium hirsutum (L.) Ser.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Dorycnium pentaphyllum Scop.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Dorycnium rectum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Echium vulgare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Epilobium tetragonum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Erica arborea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Erica cinerea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Eryngium campestre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lastRenderedPageBreak/>
              <w:t>Euphorbia characias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Euphorbia cyparissias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Euphorbia nicaeensis All.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Euphorbia serrata 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Ficus carica L.</w:t>
            </w:r>
          </w:p>
        </w:tc>
      </w:tr>
      <w:tr w:rsidR="00AB4865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65" w:rsidRPr="00B9005D" w:rsidRDefault="00AB4865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Foeniculum vulgare Miller</w:t>
            </w:r>
          </w:p>
        </w:tc>
      </w:tr>
      <w:tr w:rsidR="00AB4865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65" w:rsidRPr="00B9005D" w:rsidRDefault="00AB4865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Fraxinus angustifolia Vahl</w:t>
            </w:r>
          </w:p>
        </w:tc>
      </w:tr>
      <w:tr w:rsidR="00AB4865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65" w:rsidRPr="00B9005D" w:rsidRDefault="00AB4865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  <w:lang w:val="en-US"/>
              </w:rPr>
              <w:t>Galactites elegans (Al</w:t>
            </w:r>
            <w:r w:rsidRPr="00B9005D">
              <w:rPr>
                <w:rFonts w:eastAsia="Times New Roman"/>
              </w:rPr>
              <w:t>l.) Nyman ex Soldano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Galium corrudifolium Vill.</w:t>
            </w:r>
          </w:p>
        </w:tc>
      </w:tr>
      <w:tr w:rsidR="00AB4865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4865" w:rsidRPr="00B9005D" w:rsidRDefault="00AB4865" w:rsidP="006F60FA">
            <w:r w:rsidRPr="00B9005D">
              <w:t>Galium parisiense L.</w:t>
            </w:r>
          </w:p>
        </w:tc>
      </w:tr>
      <w:tr w:rsidR="00AB4865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865" w:rsidRPr="00B9005D" w:rsidRDefault="00AB4865" w:rsidP="006F60FA">
            <w:pPr>
              <w:rPr>
                <w:rFonts w:eastAsia="Times New Roman"/>
              </w:rPr>
            </w:pPr>
            <w:r w:rsidRPr="00B9005D">
              <w:rPr>
                <w:bCs/>
                <w:iCs/>
              </w:rPr>
              <w:t>Genista</w:t>
            </w:r>
            <w:r w:rsidRPr="00B9005D">
              <w:rPr>
                <w:bCs/>
              </w:rPr>
              <w:t xml:space="preserve"> </w:t>
            </w:r>
            <w:r w:rsidRPr="00B9005D">
              <w:rPr>
                <w:bCs/>
                <w:iCs/>
              </w:rPr>
              <w:t>monspessulana L.</w:t>
            </w:r>
          </w:p>
        </w:tc>
      </w:tr>
      <w:tr w:rsidR="00AF2BA3" w:rsidRPr="000B65C4" w:rsidTr="00837BA8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2BA3" w:rsidRPr="00B9005D" w:rsidRDefault="00AF2BA3">
            <w:r w:rsidRPr="00B9005D">
              <w:t>Genista scorpius (L.) DC.</w:t>
            </w:r>
          </w:p>
        </w:tc>
      </w:tr>
      <w:tr w:rsidR="00AB4865" w:rsidRPr="000B65C4" w:rsidTr="00837BA8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4865" w:rsidRPr="00B9005D" w:rsidRDefault="00AB4865">
            <w:r w:rsidRPr="00B9005D">
              <w:t>Hieracium pilosella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1C5D33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Hordeum murinum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Hypericum perforatum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Hypochaeris radicata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Iris germanica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Juniperus oxycedrus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Kandis perfoliata (L.) Kerguélen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rPr>
                <w:rFonts w:eastAsia="Times New Roman"/>
              </w:rPr>
              <w:t>Lactuca serriola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Lathyrus latifolius L.</w:t>
            </w:r>
          </w:p>
        </w:tc>
      </w:tr>
      <w:tr w:rsidR="00AF2BA3" w:rsidRPr="005A27F6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pPr>
              <w:rPr>
                <w:lang w:val="en-GB"/>
              </w:rPr>
            </w:pPr>
            <w:r w:rsidRPr="00B9005D">
              <w:t>Lavandula stoechas L.</w:t>
            </w:r>
          </w:p>
        </w:tc>
      </w:tr>
      <w:tr w:rsidR="00AF2BA3" w:rsidRPr="005A27F6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pPr>
              <w:rPr>
                <w:lang w:val="en-GB"/>
              </w:rPr>
            </w:pPr>
            <w:r w:rsidRPr="00B9005D">
              <w:rPr>
                <w:lang w:val="en-GB"/>
              </w:rPr>
              <w:t>Lepidium campestre (L.) R. Br.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Linum strictum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Lithospermum arvense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Lonicera implexa Aiton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Lotus corniculatus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Malva sylvestris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Medicago sativa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Melica amethystina Pourret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Melica ciliata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Melilotus albus Medik.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mentha rotundifolia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E323CB">
            <w:r w:rsidRPr="00B9005D">
              <w:t xml:space="preserve">Ononis spinosa L. 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Osyris alba L.</w:t>
            </w:r>
          </w:p>
        </w:tc>
      </w:tr>
      <w:tr w:rsidR="00AF2BA3" w:rsidRPr="005A27F6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pPr>
              <w:rPr>
                <w:lang w:val="en-GB"/>
              </w:rPr>
            </w:pPr>
            <w:r w:rsidRPr="00B9005D">
              <w:rPr>
                <w:lang w:val="en-GB"/>
              </w:rPr>
              <w:t>Petrorhagia prolifera (L.) P.W. Ball &amp; Heywood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Phillyrea angustifolia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Picris echioides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Picris hieracioides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Pinus pinaster Soland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Pistacia lentiscus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Pistacia terebinthus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rPr>
                <w:bCs/>
              </w:rPr>
              <w:t>Plantago</w:t>
            </w:r>
            <w:r w:rsidRPr="00B9005D">
              <w:rPr>
                <w:i/>
                <w:iCs/>
              </w:rPr>
              <w:t xml:space="preserve"> </w:t>
            </w:r>
            <w:r w:rsidRPr="00B9005D">
              <w:rPr>
                <w:bCs/>
              </w:rPr>
              <w:t>afra</w:t>
            </w:r>
            <w:r w:rsidRPr="00B9005D">
              <w:t xml:space="preserve"> L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Plantago lanceolata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Potentilla reptans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Prunus spinosa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Quercus humilis Miller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Quercus ilex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Rosa canina L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F2BA3" w:rsidRPr="00B9005D" w:rsidRDefault="00AF2BA3">
            <w:r w:rsidRPr="00B9005D">
              <w:rPr>
                <w:rStyle w:val="st1"/>
                <w:bCs/>
                <w:color w:val="000000"/>
              </w:rPr>
              <w:t>Rosa sempervirens</w:t>
            </w:r>
            <w:r w:rsidRPr="00B9005D">
              <w:rPr>
                <w:rStyle w:val="st1"/>
                <w:color w:val="222222"/>
              </w:rPr>
              <w:t xml:space="preserve"> L., 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lastRenderedPageBreak/>
              <w:t>Rubia peregrina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Rumex crispus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Rumex intermedius DC.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Ruscus aculeatus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Ruta angustifolia Pers.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rPr>
                <w:bCs/>
              </w:rPr>
              <w:t>Salix caprea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Salix purpurea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Samolus valerandi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Sanguisorba minor Scop.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Sedum sediforme (Jacq.) Pau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A25151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Senecio inaequidens DC.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21246E">
            <w:r w:rsidRPr="00B9005D">
              <w:t xml:space="preserve">Sixalix atropurpurea (L.) Greuter &amp; Burdet subsp. maritima 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Smilax aspera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Spartium junceum L.</w:t>
            </w:r>
          </w:p>
        </w:tc>
      </w:tr>
      <w:tr w:rsidR="00AF2BA3" w:rsidRPr="005A27F6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  <w:lang w:val="en-US"/>
              </w:rPr>
            </w:pPr>
            <w:r w:rsidRPr="00B9005D">
              <w:rPr>
                <w:rFonts w:eastAsia="Times New Roman"/>
                <w:lang w:val="en-US"/>
              </w:rPr>
              <w:lastRenderedPageBreak/>
              <w:t>Spergularia rubra (L.) J. &amp; C. Presl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Staehelina dubia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Tamarix gallica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Teucrium chamaedrys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Teucrium scorodonia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Tordylium maximum L.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Torilis arvensis (Hudson) Link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bCs/>
              </w:rPr>
              <w:t>Tragopogon pratensis</w:t>
            </w:r>
            <w:r w:rsidRPr="00B9005D">
              <w:rPr>
                <w:color w:val="444444"/>
              </w:rPr>
              <w:t xml:space="preserve"> L</w:t>
            </w:r>
          </w:p>
        </w:tc>
      </w:tr>
      <w:tr w:rsidR="00AF2BA3" w:rsidRPr="000B65C4" w:rsidTr="001B5C66"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BA3" w:rsidRPr="00B9005D" w:rsidRDefault="00AF2BA3" w:rsidP="006F60FA">
            <w:pPr>
              <w:rPr>
                <w:rFonts w:eastAsia="Times New Roman"/>
              </w:rPr>
            </w:pPr>
            <w:r w:rsidRPr="00B9005D">
              <w:rPr>
                <w:rFonts w:eastAsia="Times New Roman"/>
              </w:rPr>
              <w:t>Trifolium angustifolium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Trifolium arvense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Trifolium campestre Schreber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Urospermum dalechampii (L.) Scop. ex F.W. Schmidt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Verbascum sinuatum L.</w:t>
            </w:r>
          </w:p>
        </w:tc>
      </w:tr>
      <w:tr w:rsidR="00AF2BA3" w:rsidRPr="000B65C4" w:rsidTr="001B5C66">
        <w:tblPrEx>
          <w:tblLook w:val="0000"/>
        </w:tblPrEx>
        <w:trPr>
          <w:trHeight w:val="25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2BA3" w:rsidRPr="00B9005D" w:rsidRDefault="00AF2BA3" w:rsidP="006F60FA">
            <w:r w:rsidRPr="00B9005D">
              <w:t>Viburnum tinus L.</w:t>
            </w:r>
          </w:p>
        </w:tc>
      </w:tr>
    </w:tbl>
    <w:p w:rsidR="001B5C66" w:rsidRDefault="001B5C66" w:rsidP="00EC4386">
      <w:pPr>
        <w:sectPr w:rsidR="001B5C66" w:rsidSect="001B5C66">
          <w:type w:val="continuous"/>
          <w:pgSz w:w="12240" w:h="15840"/>
          <w:pgMar w:top="284" w:right="284" w:bottom="284" w:left="284" w:header="720" w:footer="720" w:gutter="0"/>
          <w:cols w:num="2" w:space="720"/>
          <w:noEndnote/>
          <w:docGrid w:linePitch="326"/>
        </w:sectPr>
      </w:pPr>
    </w:p>
    <w:p w:rsidR="00EC4386" w:rsidRPr="000B65C4" w:rsidRDefault="00EC4386" w:rsidP="00EC4386"/>
    <w:p w:rsidR="00EC4386" w:rsidRPr="000B65C4" w:rsidRDefault="00EC4386" w:rsidP="00EC4386"/>
    <w:p w:rsidR="00EC4386" w:rsidRPr="000B65C4" w:rsidRDefault="00EC4386" w:rsidP="00EC4386"/>
    <w:p w:rsidR="00EC4386" w:rsidRPr="000B65C4" w:rsidRDefault="00EC4386" w:rsidP="00EC4386"/>
    <w:p w:rsidR="00EC4386" w:rsidRPr="000B65C4" w:rsidRDefault="00EC4386" w:rsidP="00EC4386"/>
    <w:p w:rsidR="00294C1A" w:rsidRPr="000B65C4" w:rsidRDefault="00294C1A" w:rsidP="00294C1A"/>
    <w:p w:rsidR="00AF202B" w:rsidRPr="000B65C4" w:rsidRDefault="00AF202B" w:rsidP="00AF202B"/>
    <w:p w:rsidR="00AF202B" w:rsidRPr="000B65C4" w:rsidRDefault="00AF202B" w:rsidP="00AF202B"/>
    <w:p w:rsidR="00AF202B" w:rsidRPr="000B65C4" w:rsidRDefault="00AF202B" w:rsidP="00AF202B"/>
    <w:p w:rsidR="00AF202B" w:rsidRPr="000B65C4" w:rsidRDefault="00AF202B" w:rsidP="00AF202B"/>
    <w:p w:rsidR="00AF202B" w:rsidRPr="000B65C4" w:rsidRDefault="00AF202B" w:rsidP="00AF202B"/>
    <w:p w:rsidR="00AF202B" w:rsidRPr="000B65C4" w:rsidRDefault="00AF202B" w:rsidP="00AF202B"/>
    <w:p w:rsidR="00AF202B" w:rsidRPr="000B65C4" w:rsidRDefault="00AF202B" w:rsidP="00AF202B"/>
    <w:p w:rsidR="000A10D9" w:rsidRPr="000B65C4" w:rsidRDefault="000A10D9"/>
    <w:sectPr w:rsidR="000A10D9" w:rsidRPr="000B65C4" w:rsidSect="001B5C66">
      <w:type w:val="continuous"/>
      <w:pgSz w:w="12240" w:h="15840"/>
      <w:pgMar w:top="284" w:right="284" w:bottom="284" w:left="28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ertram">
    <w:panose1 w:val="04020905020D02060204"/>
    <w:charset w:val="00"/>
    <w:family w:val="decorative"/>
    <w:pitch w:val="variable"/>
    <w:sig w:usb0="8000002F" w:usb1="00000048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ED03C2"/>
    <w:multiLevelType w:val="multilevel"/>
    <w:tmpl w:val="C0147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25151"/>
    <w:rsid w:val="00010482"/>
    <w:rsid w:val="00037542"/>
    <w:rsid w:val="00062C2C"/>
    <w:rsid w:val="00084FAF"/>
    <w:rsid w:val="000A10D9"/>
    <w:rsid w:val="000B65C4"/>
    <w:rsid w:val="000D4DC6"/>
    <w:rsid w:val="000F35F8"/>
    <w:rsid w:val="000F49A8"/>
    <w:rsid w:val="00111AD0"/>
    <w:rsid w:val="00116413"/>
    <w:rsid w:val="001B319E"/>
    <w:rsid w:val="001B5C66"/>
    <w:rsid w:val="001C494E"/>
    <w:rsid w:val="001D4E46"/>
    <w:rsid w:val="001F54E0"/>
    <w:rsid w:val="0021246E"/>
    <w:rsid w:val="00256B30"/>
    <w:rsid w:val="0026109C"/>
    <w:rsid w:val="00294C1A"/>
    <w:rsid w:val="002955D9"/>
    <w:rsid w:val="002A2895"/>
    <w:rsid w:val="002B6E4C"/>
    <w:rsid w:val="002C2248"/>
    <w:rsid w:val="00300103"/>
    <w:rsid w:val="00301D01"/>
    <w:rsid w:val="003051F1"/>
    <w:rsid w:val="003468DA"/>
    <w:rsid w:val="003533AC"/>
    <w:rsid w:val="0039226F"/>
    <w:rsid w:val="003B0257"/>
    <w:rsid w:val="003B3E81"/>
    <w:rsid w:val="003D39D8"/>
    <w:rsid w:val="0040343F"/>
    <w:rsid w:val="004351A7"/>
    <w:rsid w:val="00461BAE"/>
    <w:rsid w:val="0049537A"/>
    <w:rsid w:val="00572E65"/>
    <w:rsid w:val="005A27F6"/>
    <w:rsid w:val="005C159C"/>
    <w:rsid w:val="005E2288"/>
    <w:rsid w:val="005F7DB9"/>
    <w:rsid w:val="0062424E"/>
    <w:rsid w:val="006F60FA"/>
    <w:rsid w:val="0073494E"/>
    <w:rsid w:val="0077108C"/>
    <w:rsid w:val="00775848"/>
    <w:rsid w:val="007B4009"/>
    <w:rsid w:val="007B4645"/>
    <w:rsid w:val="007E70C2"/>
    <w:rsid w:val="00841257"/>
    <w:rsid w:val="008A7E43"/>
    <w:rsid w:val="008B0201"/>
    <w:rsid w:val="0094028D"/>
    <w:rsid w:val="00944884"/>
    <w:rsid w:val="009600AE"/>
    <w:rsid w:val="009C2406"/>
    <w:rsid w:val="009D633C"/>
    <w:rsid w:val="00A05C32"/>
    <w:rsid w:val="00A25151"/>
    <w:rsid w:val="00A3009B"/>
    <w:rsid w:val="00A44545"/>
    <w:rsid w:val="00A6450B"/>
    <w:rsid w:val="00AA56C8"/>
    <w:rsid w:val="00AB47CE"/>
    <w:rsid w:val="00AB4865"/>
    <w:rsid w:val="00AE0EDF"/>
    <w:rsid w:val="00AF1FCC"/>
    <w:rsid w:val="00AF202B"/>
    <w:rsid w:val="00AF2BA3"/>
    <w:rsid w:val="00B9005D"/>
    <w:rsid w:val="00BA5FD3"/>
    <w:rsid w:val="00C1227A"/>
    <w:rsid w:val="00CC0F2F"/>
    <w:rsid w:val="00CD14B2"/>
    <w:rsid w:val="00CD481E"/>
    <w:rsid w:val="00CE5936"/>
    <w:rsid w:val="00CE7840"/>
    <w:rsid w:val="00D2507B"/>
    <w:rsid w:val="00D84091"/>
    <w:rsid w:val="00DA275B"/>
    <w:rsid w:val="00E323CB"/>
    <w:rsid w:val="00E67DA5"/>
    <w:rsid w:val="00E76DA8"/>
    <w:rsid w:val="00EC4386"/>
    <w:rsid w:val="00ED5F79"/>
    <w:rsid w:val="00F348B6"/>
    <w:rsid w:val="00F4532D"/>
    <w:rsid w:val="00F45B46"/>
    <w:rsid w:val="00F67A2E"/>
    <w:rsid w:val="00F81C9A"/>
    <w:rsid w:val="00F940A0"/>
    <w:rsid w:val="00FA717D"/>
    <w:rsid w:val="00FC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17D"/>
    <w:rPr>
      <w:rFonts w:ascii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FA717D"/>
    <w:pPr>
      <w:keepNext/>
      <w:jc w:val="center"/>
      <w:outlineLvl w:val="0"/>
    </w:pPr>
    <w:rPr>
      <w:rFonts w:ascii="Bart" w:hAnsi="Bart"/>
      <w:noProof/>
      <w:sz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A717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FA717D"/>
    <w:pPr>
      <w:keepNext/>
      <w:outlineLvl w:val="3"/>
    </w:pPr>
    <w:rPr>
      <w:rFonts w:eastAsia="Times New Roman"/>
      <w:sz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FA717D"/>
    <w:rPr>
      <w:rFonts w:ascii="Bart" w:hAnsi="Bart"/>
      <w:noProof/>
      <w:sz w:val="40"/>
      <w:szCs w:val="24"/>
    </w:rPr>
  </w:style>
  <w:style w:type="character" w:customStyle="1" w:styleId="Titre2Car">
    <w:name w:val="Titre 2 Car"/>
    <w:basedOn w:val="Policepardfaut"/>
    <w:link w:val="Titre2"/>
    <w:uiPriority w:val="9"/>
    <w:rsid w:val="00FA717D"/>
    <w:rPr>
      <w:rFonts w:ascii="Cambria" w:hAnsi="Cambria"/>
      <w:b/>
      <w:bCs/>
      <w:i/>
      <w:iCs/>
      <w:sz w:val="28"/>
      <w:szCs w:val="28"/>
    </w:rPr>
  </w:style>
  <w:style w:type="character" w:styleId="lev">
    <w:name w:val="Strong"/>
    <w:basedOn w:val="Policepardfaut"/>
    <w:uiPriority w:val="22"/>
    <w:qFormat/>
    <w:rsid w:val="00FA717D"/>
    <w:rPr>
      <w:b/>
      <w:bCs/>
    </w:rPr>
  </w:style>
  <w:style w:type="character" w:styleId="Accentuation">
    <w:name w:val="Emphasis"/>
    <w:basedOn w:val="Policepardfaut"/>
    <w:uiPriority w:val="20"/>
    <w:qFormat/>
    <w:rsid w:val="00FA717D"/>
    <w:rPr>
      <w:i/>
      <w:iCs/>
    </w:rPr>
  </w:style>
  <w:style w:type="paragraph" w:styleId="Sansinterligne">
    <w:name w:val="No Spacing"/>
    <w:uiPriority w:val="1"/>
    <w:qFormat/>
    <w:rsid w:val="00FA717D"/>
    <w:rPr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AA56C8"/>
    <w:pPr>
      <w:ind w:left="720"/>
      <w:contextualSpacing/>
    </w:pPr>
  </w:style>
  <w:style w:type="character" w:customStyle="1" w:styleId="Titre4Car">
    <w:name w:val="Titre 4 Car"/>
    <w:basedOn w:val="Policepardfaut"/>
    <w:link w:val="Titre4"/>
    <w:rsid w:val="00FA717D"/>
    <w:rPr>
      <w:rFonts w:ascii="Times New Roman" w:eastAsia="Times New Roman" w:hAnsi="Times New Roman" w:cs="Times New Roman"/>
      <w:sz w:val="40"/>
      <w:szCs w:val="24"/>
      <w:lang w:eastAsia="fr-FR"/>
    </w:rPr>
  </w:style>
  <w:style w:type="paragraph" w:styleId="Titre">
    <w:name w:val="Title"/>
    <w:basedOn w:val="Normal"/>
    <w:link w:val="TitreCar"/>
    <w:qFormat/>
    <w:rsid w:val="00FA717D"/>
    <w:pPr>
      <w:jc w:val="center"/>
    </w:pPr>
    <w:rPr>
      <w:rFonts w:ascii="Bertram" w:eastAsia="Times New Roman" w:hAnsi="Bertram"/>
      <w:sz w:val="52"/>
    </w:rPr>
  </w:style>
  <w:style w:type="character" w:customStyle="1" w:styleId="TitreCar">
    <w:name w:val="Titre Car"/>
    <w:basedOn w:val="Policepardfaut"/>
    <w:link w:val="Titre"/>
    <w:rsid w:val="00FA717D"/>
    <w:rPr>
      <w:rFonts w:ascii="Bertram" w:eastAsia="Times New Roman" w:hAnsi="Bertram" w:cs="Times New Roman"/>
      <w:sz w:val="52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2515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5151"/>
    <w:rPr>
      <w:rFonts w:ascii="Tahoma" w:hAnsi="Tahoma" w:cs="Tahoma"/>
      <w:sz w:val="16"/>
      <w:szCs w:val="16"/>
    </w:rPr>
  </w:style>
  <w:style w:type="character" w:customStyle="1" w:styleId="exergue1">
    <w:name w:val="exergue1"/>
    <w:basedOn w:val="Policepardfaut"/>
    <w:rsid w:val="0062424E"/>
    <w:rPr>
      <w:rFonts w:ascii="Verdana" w:hAnsi="Verdana" w:hint="default"/>
      <w:b/>
      <w:bCs/>
      <w:i/>
      <w:iCs/>
      <w:color w:val="E06000"/>
      <w:sz w:val="19"/>
      <w:szCs w:val="19"/>
    </w:rPr>
  </w:style>
  <w:style w:type="paragraph" w:styleId="NormalWeb">
    <w:name w:val="Normal (Web)"/>
    <w:basedOn w:val="Normal"/>
    <w:uiPriority w:val="99"/>
    <w:unhideWhenUsed/>
    <w:rsid w:val="0040343F"/>
    <w:pPr>
      <w:spacing w:before="100" w:beforeAutospacing="1" w:after="100" w:afterAutospacing="1"/>
    </w:pPr>
    <w:rPr>
      <w:rFonts w:eastAsia="Times New Roman"/>
    </w:rPr>
  </w:style>
  <w:style w:type="character" w:customStyle="1" w:styleId="st1">
    <w:name w:val="st1"/>
    <w:basedOn w:val="Policepardfaut"/>
    <w:rsid w:val="0040343F"/>
  </w:style>
  <w:style w:type="character" w:styleId="Lienhypertexte">
    <w:name w:val="Hyperlink"/>
    <w:basedOn w:val="Policepardfaut"/>
    <w:uiPriority w:val="99"/>
    <w:semiHidden/>
    <w:unhideWhenUsed/>
    <w:rsid w:val="008A7E43"/>
    <w:rPr>
      <w:color w:val="0000FF"/>
      <w:u w:val="single"/>
    </w:rPr>
  </w:style>
  <w:style w:type="character" w:styleId="CitationHTML">
    <w:name w:val="HTML Cite"/>
    <w:basedOn w:val="Policepardfaut"/>
    <w:uiPriority w:val="99"/>
    <w:semiHidden/>
    <w:unhideWhenUsed/>
    <w:rsid w:val="008A7E43"/>
    <w:rPr>
      <w:i/>
      <w:iCs/>
    </w:rPr>
  </w:style>
  <w:style w:type="character" w:customStyle="1" w:styleId="vshid1">
    <w:name w:val="vshid1"/>
    <w:basedOn w:val="Policepardfaut"/>
    <w:rsid w:val="008A7E43"/>
    <w:rPr>
      <w:vanish/>
      <w:webHidden w:val="0"/>
      <w:specVanish w:val="0"/>
    </w:rPr>
  </w:style>
  <w:style w:type="character" w:customStyle="1" w:styleId="pplsrsl2">
    <w:name w:val="pplsrsl2"/>
    <w:basedOn w:val="Policepardfaut"/>
    <w:rsid w:val="008A7E43"/>
    <w:rPr>
      <w:strike w:val="0"/>
      <w:dstrike w:val="0"/>
      <w:vanish/>
      <w:webHidden w:val="0"/>
      <w:color w:val="AAAAAA"/>
      <w:u w:val="none"/>
      <w:effect w:val="none"/>
      <w:specVanish w:val="0"/>
    </w:rPr>
  </w:style>
  <w:style w:type="character" w:customStyle="1" w:styleId="nomenclature">
    <w:name w:val="nomenclature"/>
    <w:basedOn w:val="Policepardfaut"/>
    <w:rsid w:val="0049537A"/>
  </w:style>
  <w:style w:type="character" w:customStyle="1" w:styleId="sci">
    <w:name w:val="sci"/>
    <w:basedOn w:val="Policepardfaut"/>
    <w:rsid w:val="0049537A"/>
  </w:style>
  <w:style w:type="character" w:customStyle="1" w:styleId="gen">
    <w:name w:val="gen"/>
    <w:basedOn w:val="Policepardfaut"/>
    <w:rsid w:val="0049537A"/>
  </w:style>
  <w:style w:type="character" w:customStyle="1" w:styleId="sp">
    <w:name w:val="sp"/>
    <w:basedOn w:val="Policepardfaut"/>
    <w:rsid w:val="004953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528AE2-28C2-4251-A09E-E2EECEDD6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511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15</cp:revision>
  <dcterms:created xsi:type="dcterms:W3CDTF">2013-06-27T14:52:00Z</dcterms:created>
  <dcterms:modified xsi:type="dcterms:W3CDTF">2013-06-27T17:27:00Z</dcterms:modified>
</cp:coreProperties>
</file>